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EF890F" w14:textId="77777777" w:rsidR="000A63B7" w:rsidRDefault="003B79BE" w:rsidP="00130E2C">
      <w:pPr>
        <w:outlineLvl w:val="0"/>
        <w:rPr>
          <w:rFonts w:eastAsia="Times New Roman"/>
          <w:b/>
        </w:rPr>
      </w:pPr>
      <w:r>
        <w:rPr>
          <w:rFonts w:eastAsia="Times New Roman"/>
        </w:rPr>
        <w:t xml:space="preserve">Name of Proposed Interest Group: </w:t>
      </w:r>
      <w:r>
        <w:rPr>
          <w:rFonts w:eastAsia="Times New Roman"/>
          <w:b/>
        </w:rPr>
        <w:t>Virtual Research Environments IG</w:t>
      </w:r>
    </w:p>
    <w:p w14:paraId="3E69E721" w14:textId="77777777" w:rsidR="000A63B7" w:rsidRDefault="003B79BE">
      <w:r>
        <w:tab/>
        <w:t xml:space="preserve"> </w:t>
      </w:r>
      <w:r>
        <w:tab/>
      </w:r>
      <w:r>
        <w:tab/>
      </w:r>
      <w:r>
        <w:tab/>
      </w:r>
      <w:r>
        <w:tab/>
      </w:r>
      <w:r>
        <w:tab/>
      </w:r>
    </w:p>
    <w:p w14:paraId="7FD4BF4A" w14:textId="77777777" w:rsidR="000A63B7" w:rsidRDefault="000A63B7"/>
    <w:p w14:paraId="1FBB8613" w14:textId="77777777" w:rsidR="000A63B7" w:rsidRDefault="003B79BE">
      <w:pPr>
        <w:rPr>
          <w:rFonts w:eastAsia="Times New Roman"/>
          <w:i/>
        </w:rPr>
      </w:pPr>
      <w:r>
        <w:rPr>
          <w:rFonts w:eastAsia="Times New Roman"/>
          <w:b/>
          <w:i/>
        </w:rPr>
        <w:t>Introduction</w:t>
      </w:r>
      <w:r>
        <w:rPr>
          <w:rFonts w:eastAsia="Times New Roman"/>
        </w:rPr>
        <w:t xml:space="preserve"> </w:t>
      </w:r>
      <w:r>
        <w:rPr>
          <w:rFonts w:eastAsia="Times New Roman"/>
          <w:i/>
        </w:rPr>
        <w:t>(A brief articulation of what issues the IG will address, how this IG is aligned with the RDA mission, and how this IG would be a value-added contribution to the RDA community):</w:t>
      </w:r>
    </w:p>
    <w:p w14:paraId="78135B0B" w14:textId="77777777" w:rsidR="000A63B7" w:rsidRDefault="000A63B7"/>
    <w:p w14:paraId="1998B487" w14:textId="77777777" w:rsidR="000A63B7" w:rsidRDefault="003B79BE">
      <w:pPr>
        <w:rPr>
          <w:rFonts w:eastAsia="Times New Roman"/>
          <w:i/>
        </w:rPr>
      </w:pPr>
      <w:r>
        <w:rPr>
          <w:rFonts w:eastAsia="Times New Roman"/>
        </w:rPr>
        <w:t>The vision of the Research Data Alliance (RDA) is that “</w:t>
      </w:r>
      <w:r>
        <w:rPr>
          <w:rFonts w:eastAsia="Times New Roman"/>
          <w:i/>
        </w:rPr>
        <w:t>researchers and innovators openly sharing data across technologies, disciplines, and countries to address the grand challenges of society</w:t>
      </w:r>
      <w:r>
        <w:rPr>
          <w:rFonts w:eastAsia="Times New Roman"/>
        </w:rPr>
        <w:t>.” The Mission of RDA is that it “</w:t>
      </w:r>
      <w:r>
        <w:rPr>
          <w:rFonts w:eastAsia="Times New Roman"/>
          <w:i/>
        </w:rPr>
        <w:t>builds the social and technical bridges that enable open sharing of data.”</w:t>
      </w:r>
    </w:p>
    <w:p w14:paraId="12525884" w14:textId="5F87AB1F" w:rsidR="000A63B7" w:rsidRDefault="003B79BE">
      <w:pPr>
        <w:rPr>
          <w:rFonts w:eastAsia="Times New Roman"/>
        </w:rPr>
      </w:pPr>
      <w:r>
        <w:rPr>
          <w:rFonts w:eastAsia="Times New Roman"/>
        </w:rPr>
        <w:t xml:space="preserve">Increasingly researchers who are not co-located are seeking to work dynamically together at various scales from the local to global using the internet to share data, models, workflows, best </w:t>
      </w:r>
      <w:r w:rsidR="00CE694D">
        <w:rPr>
          <w:rFonts w:eastAsia="Times New Roman"/>
        </w:rPr>
        <w:t>practices</w:t>
      </w:r>
      <w:r>
        <w:rPr>
          <w:rFonts w:eastAsia="Times New Roman"/>
        </w:rPr>
        <w:t xml:space="preserve">, publications, management and administration of their research etc. The Virtual Research Environments Interest Group (VRE-IG) seeks to build the required technical bridges, skills and social communities that enable global sharing and processing of data across technologies, disciplines and countries through the creation of shared online virtual environments. As these individual VREs grow, inevitably they need to also connect with </w:t>
      </w:r>
      <w:r w:rsidR="00CE694D">
        <w:rPr>
          <w:rFonts w:eastAsia="Times New Roman"/>
        </w:rPr>
        <w:t xml:space="preserve">other </w:t>
      </w:r>
      <w:r>
        <w:rPr>
          <w:rFonts w:eastAsia="Times New Roman"/>
        </w:rPr>
        <w:t xml:space="preserve">major research infrastructures. </w:t>
      </w:r>
    </w:p>
    <w:p w14:paraId="7C1A7FA4" w14:textId="77777777" w:rsidR="000A63B7" w:rsidRDefault="000A63B7">
      <w:pPr>
        <w:rPr>
          <w:rFonts w:eastAsia="Times New Roman"/>
        </w:rPr>
      </w:pPr>
    </w:p>
    <w:p w14:paraId="1F9F9F8E" w14:textId="615AE6B3" w:rsidR="000A63B7" w:rsidRDefault="003B79BE">
      <w:pPr>
        <w:rPr>
          <w:rFonts w:eastAsia="Times New Roman"/>
        </w:rPr>
      </w:pPr>
      <w:r>
        <w:rPr>
          <w:rFonts w:eastAsia="Times New Roman"/>
        </w:rPr>
        <w:t>The goal of the VRE-IG is to identify the technical issues to and</w:t>
      </w:r>
      <w:r w:rsidR="00CE694D">
        <w:rPr>
          <w:rFonts w:eastAsia="Times New Roman"/>
        </w:rPr>
        <w:t>,</w:t>
      </w:r>
      <w:r w:rsidR="00BE0B20">
        <w:rPr>
          <w:rFonts w:eastAsia="Times New Roman"/>
        </w:rPr>
        <w:t xml:space="preserve"> </w:t>
      </w:r>
      <w:r>
        <w:rPr>
          <w:rFonts w:eastAsia="Times New Roman"/>
        </w:rPr>
        <w:t>where known</w:t>
      </w:r>
      <w:r w:rsidR="00CE694D">
        <w:rPr>
          <w:rFonts w:eastAsia="Times New Roman"/>
        </w:rPr>
        <w:t>,</w:t>
      </w:r>
      <w:r>
        <w:rPr>
          <w:rFonts w:eastAsia="Times New Roman"/>
        </w:rPr>
        <w:t xml:space="preserve">  share solutions that enable online access to data </w:t>
      </w:r>
      <w:r w:rsidR="00CE694D">
        <w:rPr>
          <w:rFonts w:eastAsia="Times New Roman"/>
        </w:rPr>
        <w:t xml:space="preserve">and other research assets </w:t>
      </w:r>
      <w:r>
        <w:rPr>
          <w:rFonts w:eastAsia="Times New Roman"/>
        </w:rPr>
        <w:t xml:space="preserve">required to address issues that can range from local challenges (which are also potentially of direct relevance to researchers in other geographical areas or other research domains), to the research grand challenges currently being faced by society on global issues, e.g., societal impacts of climate change; sustainable cities; and environmentally sensitive utilisation of the scarce resources of our planet. </w:t>
      </w:r>
    </w:p>
    <w:p w14:paraId="49B8D07E" w14:textId="77777777" w:rsidR="000A63B7" w:rsidRDefault="000A63B7">
      <w:pPr>
        <w:rPr>
          <w:rFonts w:eastAsia="Times New Roman"/>
          <w:b/>
          <w:i/>
        </w:rPr>
      </w:pPr>
    </w:p>
    <w:p w14:paraId="52235DAB" w14:textId="77777777" w:rsidR="000A63B7" w:rsidRDefault="003B79BE">
      <w:pPr>
        <w:rPr>
          <w:rFonts w:eastAsia="Times New Roman"/>
          <w:i/>
        </w:rPr>
      </w:pPr>
      <w:r>
        <w:rPr>
          <w:rFonts w:eastAsia="Times New Roman"/>
          <w:b/>
          <w:i/>
        </w:rPr>
        <w:t>User scenario(s) or use case(s) the IG wishes to address</w:t>
      </w:r>
      <w:r>
        <w:rPr>
          <w:rFonts w:eastAsia="Times New Roman"/>
          <w:i/>
        </w:rPr>
        <w:t xml:space="preserve"> (what triggered the desire for this IG in the first place):</w:t>
      </w:r>
    </w:p>
    <w:p w14:paraId="31CD588A" w14:textId="66067481" w:rsidR="000A63B7" w:rsidRDefault="003B79BE">
      <w:pPr>
        <w:numPr>
          <w:ilvl w:val="0"/>
          <w:numId w:val="1"/>
        </w:numPr>
        <w:contextualSpacing/>
        <w:rPr>
          <w:rFonts w:eastAsia="Times New Roman"/>
        </w:rPr>
      </w:pPr>
      <w:r>
        <w:rPr>
          <w:rFonts w:eastAsia="Times New Roman"/>
        </w:rPr>
        <w:t xml:space="preserve">Domain specific VREs are being built in individual nationally </w:t>
      </w:r>
      <w:r w:rsidR="00CE694D">
        <w:rPr>
          <w:rFonts w:eastAsia="Times New Roman"/>
        </w:rPr>
        <w:t xml:space="preserve">and regionally </w:t>
      </w:r>
      <w:r>
        <w:rPr>
          <w:rFonts w:eastAsia="Times New Roman"/>
        </w:rPr>
        <w:t xml:space="preserve">funded research projects (e.g., geophysics, environment, hazards mitigation). Although the data sets being accessed are of national extent, can </w:t>
      </w:r>
      <w:r w:rsidR="00CE694D">
        <w:rPr>
          <w:rFonts w:eastAsia="Times New Roman"/>
        </w:rPr>
        <w:t xml:space="preserve">these </w:t>
      </w:r>
      <w:r>
        <w:rPr>
          <w:rFonts w:eastAsia="Times New Roman"/>
        </w:rPr>
        <w:t xml:space="preserve">tools </w:t>
      </w:r>
      <w:r w:rsidR="00CE694D">
        <w:rPr>
          <w:rFonts w:eastAsia="Times New Roman"/>
        </w:rPr>
        <w:t xml:space="preserve">be utilised for </w:t>
      </w:r>
      <w:r>
        <w:rPr>
          <w:rFonts w:eastAsia="Times New Roman"/>
        </w:rPr>
        <w:t>develop</w:t>
      </w:r>
      <w:r w:rsidR="00CE694D">
        <w:rPr>
          <w:rFonts w:eastAsia="Times New Roman"/>
        </w:rPr>
        <w:t xml:space="preserve">ment of </w:t>
      </w:r>
      <w:r>
        <w:rPr>
          <w:rFonts w:eastAsia="Times New Roman"/>
        </w:rPr>
        <w:t>similar VRE</w:t>
      </w:r>
      <w:r w:rsidR="00CE694D">
        <w:rPr>
          <w:rFonts w:eastAsia="Times New Roman"/>
        </w:rPr>
        <w:t>s</w:t>
      </w:r>
      <w:r>
        <w:rPr>
          <w:rFonts w:eastAsia="Times New Roman"/>
        </w:rPr>
        <w:t xml:space="preserve">, such as </w:t>
      </w:r>
      <w:r w:rsidR="00CE694D">
        <w:rPr>
          <w:rFonts w:eastAsia="Times New Roman"/>
        </w:rPr>
        <w:t xml:space="preserve">for </w:t>
      </w:r>
      <w:r>
        <w:rPr>
          <w:rFonts w:eastAsia="Times New Roman"/>
        </w:rPr>
        <w:t>geophysical inversions, species tracking, flood prediction and mitigation)?</w:t>
      </w:r>
    </w:p>
    <w:p w14:paraId="2DCA83CB" w14:textId="77777777" w:rsidR="000A63B7" w:rsidRDefault="003B79BE">
      <w:pPr>
        <w:numPr>
          <w:ilvl w:val="0"/>
          <w:numId w:val="1"/>
        </w:numPr>
        <w:contextualSpacing/>
        <w:rPr>
          <w:rFonts w:eastAsia="Times New Roman"/>
        </w:rPr>
      </w:pPr>
      <w:r>
        <w:rPr>
          <w:rFonts w:eastAsia="Times New Roman"/>
        </w:rPr>
        <w:t>A new group wishes to develop a shared virtual research environment - what are the best practices defined for how to technically build and sustain a VRE?</w:t>
      </w:r>
    </w:p>
    <w:p w14:paraId="103962DA" w14:textId="77777777" w:rsidR="00D02AEA" w:rsidRDefault="003B79BE" w:rsidP="00D02AEA">
      <w:pPr>
        <w:numPr>
          <w:ilvl w:val="0"/>
          <w:numId w:val="1"/>
        </w:numPr>
        <w:contextualSpacing/>
        <w:rPr>
          <w:rFonts w:eastAsia="Times New Roman"/>
        </w:rPr>
      </w:pPr>
      <w:r>
        <w:rPr>
          <w:rFonts w:eastAsia="Times New Roman"/>
        </w:rPr>
        <w:t xml:space="preserve">Building a VRE requires specialised skills - what are those skills and </w:t>
      </w:r>
      <w:r w:rsidR="00766B3F">
        <w:rPr>
          <w:rFonts w:eastAsia="Times New Roman"/>
        </w:rPr>
        <w:t xml:space="preserve">how </w:t>
      </w:r>
      <w:r>
        <w:rPr>
          <w:rFonts w:eastAsia="Times New Roman"/>
        </w:rPr>
        <w:t xml:space="preserve">can they </w:t>
      </w:r>
      <w:r w:rsidR="00766B3F">
        <w:rPr>
          <w:rFonts w:eastAsia="Times New Roman"/>
        </w:rPr>
        <w:t xml:space="preserve">best </w:t>
      </w:r>
      <w:r>
        <w:rPr>
          <w:rFonts w:eastAsia="Times New Roman"/>
        </w:rPr>
        <w:t>be shared?</w:t>
      </w:r>
    </w:p>
    <w:p w14:paraId="1A1BF4CE" w14:textId="251EF25C" w:rsidR="000A63B7" w:rsidRPr="00D02AEA" w:rsidRDefault="003B79BE" w:rsidP="00D02AEA">
      <w:pPr>
        <w:numPr>
          <w:ilvl w:val="0"/>
          <w:numId w:val="1"/>
        </w:numPr>
        <w:contextualSpacing/>
        <w:rPr>
          <w:rFonts w:eastAsia="Times New Roman"/>
        </w:rPr>
      </w:pPr>
      <w:r w:rsidRPr="00D02AEA">
        <w:rPr>
          <w:rFonts w:eastAsia="Times New Roman"/>
        </w:rPr>
        <w:t xml:space="preserve">As a VRE grows it will inevitably link with major infrastructure initiatives such as European Open Science Cloud (EOSC), the </w:t>
      </w:r>
      <w:r w:rsidR="00541CC6" w:rsidRPr="00D02AEA">
        <w:rPr>
          <w:rFonts w:eastAsia="Times New Roman"/>
          <w:color w:val="000000"/>
          <w:sz w:val="22"/>
          <w:szCs w:val="22"/>
        </w:rPr>
        <w:t xml:space="preserve">US </w:t>
      </w:r>
      <w:r w:rsidR="00D02AEA" w:rsidRPr="00D02AEA">
        <w:rPr>
          <w:rStyle w:val="st"/>
          <w:rFonts w:eastAsia="Times New Roman"/>
        </w:rPr>
        <w:t>Extreme Science and Engineering Discovery Environment</w:t>
      </w:r>
      <w:r w:rsidR="00D02AEA">
        <w:rPr>
          <w:rFonts w:eastAsia="Times New Roman"/>
        </w:rPr>
        <w:t xml:space="preserve"> (</w:t>
      </w:r>
      <w:r w:rsidR="00541CC6" w:rsidRPr="00D02AEA">
        <w:rPr>
          <w:rFonts w:eastAsia="Times New Roman"/>
          <w:color w:val="000000"/>
          <w:sz w:val="22"/>
          <w:szCs w:val="22"/>
        </w:rPr>
        <w:t>XSEDE</w:t>
      </w:r>
      <w:r w:rsidR="00D02AEA">
        <w:rPr>
          <w:rFonts w:eastAsia="Times New Roman"/>
          <w:color w:val="000000"/>
          <w:sz w:val="22"/>
          <w:szCs w:val="22"/>
        </w:rPr>
        <w:t>)</w:t>
      </w:r>
      <w:r w:rsidR="00541CC6" w:rsidRPr="00D02AEA">
        <w:rPr>
          <w:rFonts w:eastAsia="Times New Roman"/>
        </w:rPr>
        <w:t xml:space="preserve"> </w:t>
      </w:r>
      <w:r w:rsidRPr="00D02AEA">
        <w:rPr>
          <w:rFonts w:eastAsia="Times New Roman"/>
        </w:rPr>
        <w:t xml:space="preserve">and the Australian National Research Data Cloud (NRDC) </w:t>
      </w:r>
      <w:r w:rsidR="00766B3F" w:rsidRPr="00D02AEA">
        <w:rPr>
          <w:rFonts w:eastAsia="Times New Roman"/>
        </w:rPr>
        <w:t>–</w:t>
      </w:r>
      <w:r w:rsidRPr="00D02AEA">
        <w:rPr>
          <w:rFonts w:eastAsia="Times New Roman"/>
        </w:rPr>
        <w:t xml:space="preserve"> </w:t>
      </w:r>
      <w:r w:rsidR="00766B3F" w:rsidRPr="00D02AEA">
        <w:rPr>
          <w:rFonts w:eastAsia="Times New Roman"/>
        </w:rPr>
        <w:t xml:space="preserve">but </w:t>
      </w:r>
      <w:r w:rsidRPr="00D02AEA">
        <w:rPr>
          <w:rFonts w:eastAsia="Times New Roman"/>
        </w:rPr>
        <w:t xml:space="preserve">how </w:t>
      </w:r>
      <w:r w:rsidR="00766B3F" w:rsidRPr="00D02AEA">
        <w:rPr>
          <w:rFonts w:eastAsia="Times New Roman"/>
        </w:rPr>
        <w:t>to</w:t>
      </w:r>
      <w:r w:rsidRPr="00D02AEA">
        <w:rPr>
          <w:rFonts w:eastAsia="Times New Roman"/>
        </w:rPr>
        <w:t xml:space="preserve"> connect to these?</w:t>
      </w:r>
    </w:p>
    <w:p w14:paraId="3D8B3DCE" w14:textId="6AE4CB63" w:rsidR="000A63B7" w:rsidRDefault="003B79BE" w:rsidP="00541CC6">
      <w:pPr>
        <w:numPr>
          <w:ilvl w:val="0"/>
          <w:numId w:val="9"/>
        </w:numPr>
        <w:contextualSpacing/>
        <w:rPr>
          <w:rFonts w:eastAsia="Times New Roman"/>
        </w:rPr>
      </w:pPr>
      <w:r>
        <w:rPr>
          <w:rFonts w:eastAsia="Times New Roman"/>
        </w:rPr>
        <w:t xml:space="preserve">How </w:t>
      </w:r>
      <w:r w:rsidR="009A1F28">
        <w:rPr>
          <w:rFonts w:eastAsia="Times New Roman"/>
        </w:rPr>
        <w:t>c</w:t>
      </w:r>
      <w:r w:rsidR="00766B3F">
        <w:rPr>
          <w:rFonts w:eastAsia="Times New Roman"/>
        </w:rPr>
        <w:t>an</w:t>
      </w:r>
      <w:r>
        <w:rPr>
          <w:rFonts w:eastAsia="Times New Roman"/>
        </w:rPr>
        <w:t xml:space="preserve"> a community around online access to and processing of major data resources</w:t>
      </w:r>
      <w:r w:rsidR="00766B3F">
        <w:rPr>
          <w:rFonts w:eastAsia="Times New Roman"/>
        </w:rPr>
        <w:t xml:space="preserve"> be built and maintained</w:t>
      </w:r>
      <w:r>
        <w:rPr>
          <w:rFonts w:eastAsia="Times New Roman"/>
        </w:rPr>
        <w:t>?</w:t>
      </w:r>
    </w:p>
    <w:p w14:paraId="21CEDFCE" w14:textId="34B9E93A" w:rsidR="000A63B7" w:rsidRDefault="003B79BE" w:rsidP="00541CC6">
      <w:pPr>
        <w:numPr>
          <w:ilvl w:val="0"/>
          <w:numId w:val="9"/>
        </w:numPr>
        <w:contextualSpacing/>
        <w:rPr>
          <w:rFonts w:eastAsia="Times New Roman"/>
        </w:rPr>
      </w:pPr>
      <w:r>
        <w:rPr>
          <w:rFonts w:eastAsia="Times New Roman"/>
        </w:rPr>
        <w:t>How to access and build gateways to major supercomputer or cloud resources to enable processing of data in data intensive scientific environments?</w:t>
      </w:r>
    </w:p>
    <w:p w14:paraId="186C9EC1" w14:textId="77777777" w:rsidR="000A63B7" w:rsidRDefault="000A63B7"/>
    <w:p w14:paraId="1A131F71" w14:textId="77777777" w:rsidR="000A63B7" w:rsidRDefault="003B79BE">
      <w:pPr>
        <w:rPr>
          <w:rFonts w:eastAsia="Times New Roman"/>
          <w:i/>
        </w:rPr>
      </w:pPr>
      <w:r>
        <w:rPr>
          <w:rFonts w:eastAsia="Times New Roman"/>
          <w:b/>
          <w:i/>
        </w:rPr>
        <w:lastRenderedPageBreak/>
        <w:t>Objectives</w:t>
      </w:r>
      <w:r>
        <w:rPr>
          <w:rFonts w:eastAsia="Times New Roman"/>
          <w:i/>
        </w:rPr>
        <w:t xml:space="preserve"> (A specific set of focus areas for discussion, including use cases that pointed to the need for the IG in the first place.   Articulate how this group is different from other current activities inside or outside of RDA.):</w:t>
      </w:r>
    </w:p>
    <w:p w14:paraId="6AA9F6E8" w14:textId="226611C9" w:rsidR="000A63B7" w:rsidRDefault="003B79BE" w:rsidP="00541CC6">
      <w:pPr>
        <w:pStyle w:val="NormalWeb"/>
        <w:spacing w:before="0" w:beforeAutospacing="0" w:after="0" w:afterAutospacing="0"/>
      </w:pPr>
      <w:r>
        <w:rPr>
          <w:rFonts w:eastAsia="Times New Roman"/>
        </w:rPr>
        <w:t xml:space="preserve">VREs are synonymous with Science Gateways (SGs) in the USA and Virtual Laboratories (VLs) in Australia, and are increasingly being used to support a more dynamic approach to collaborative working across the internet. The proposed VRE-IG will explore all aspects of existing and planned future VRE/SG/VLs with the aim of moving towards common policies and best practices, such as those now being promoted by the European EOSC, the </w:t>
      </w:r>
      <w:r w:rsidR="00541CC6" w:rsidRPr="00541CC6">
        <w:rPr>
          <w:rFonts w:eastAsia="Times New Roman"/>
          <w:color w:val="000000"/>
          <w:sz w:val="22"/>
          <w:szCs w:val="22"/>
        </w:rPr>
        <w:t>US XSEDE</w:t>
      </w:r>
      <w:r w:rsidR="00541CC6">
        <w:rPr>
          <w:rFonts w:eastAsia="Times New Roman"/>
        </w:rPr>
        <w:t xml:space="preserve"> </w:t>
      </w:r>
      <w:r>
        <w:rPr>
          <w:rFonts w:eastAsia="Times New Roman"/>
        </w:rPr>
        <w:t xml:space="preserve">and the Australian NRDC. There is currently no coordination of the development of the underlying architectures, as well as specifications for components and interfaces in any of these initiatives, nor is there any agreed best practice way to connect to the major research infrastructures, in particular data to compute resources. Likewise there is also no mechanism for sharing best practice, skills, tools and software that connect tools to data in online environments that could ultimately allow these individual VREs to interoperate on a global scale. The goal </w:t>
      </w:r>
      <w:r w:rsidR="008F4E3C">
        <w:rPr>
          <w:rFonts w:eastAsia="Times New Roman"/>
        </w:rPr>
        <w:t xml:space="preserve">of the VRE IG is to encourage initiatives tasked with developing these technologies </w:t>
      </w:r>
      <w:r w:rsidR="00BE0B20">
        <w:rPr>
          <w:rFonts w:eastAsia="Times New Roman"/>
        </w:rPr>
        <w:t>to create ‘building blocks’</w:t>
      </w:r>
      <w:r>
        <w:rPr>
          <w:rFonts w:eastAsia="Times New Roman"/>
        </w:rPr>
        <w:t xml:space="preserve"> of common data infr</w:t>
      </w:r>
      <w:r w:rsidR="00BE0B20">
        <w:rPr>
          <w:rFonts w:eastAsia="Times New Roman"/>
        </w:rPr>
        <w:t>astructures and build specific ‘data bridges’</w:t>
      </w:r>
      <w:r>
        <w:rPr>
          <w:rFonts w:eastAsia="Times New Roman"/>
        </w:rPr>
        <w:t xml:space="preserve"> to enable online sharing and in situ processing of data.</w:t>
      </w:r>
      <w:r w:rsidR="00541CC6">
        <w:rPr>
          <w:rFonts w:eastAsia="Times New Roman"/>
        </w:rPr>
        <w:t xml:space="preserve"> </w:t>
      </w:r>
      <w:r w:rsidR="00BE0B20">
        <w:rPr>
          <w:color w:val="000000"/>
          <w:sz w:val="22"/>
          <w:szCs w:val="22"/>
        </w:rPr>
        <w:t>The US SGCI (begun in August 2016) is starting</w:t>
      </w:r>
      <w:r w:rsidR="00541CC6">
        <w:rPr>
          <w:color w:val="000000"/>
          <w:sz w:val="22"/>
          <w:szCs w:val="22"/>
        </w:rPr>
        <w:t xml:space="preserve"> to work on these challenges for the US and will closely collaborate with this IG. </w:t>
      </w:r>
    </w:p>
    <w:p w14:paraId="15721FB7" w14:textId="77777777" w:rsidR="000A63B7" w:rsidRDefault="000A63B7">
      <w:pPr>
        <w:rPr>
          <w:rFonts w:eastAsia="Times New Roman"/>
        </w:rPr>
      </w:pPr>
    </w:p>
    <w:p w14:paraId="56376581" w14:textId="6300007C" w:rsidR="000A63B7" w:rsidRDefault="003B79BE">
      <w:pPr>
        <w:rPr>
          <w:rFonts w:eastAsia="Times New Roman"/>
        </w:rPr>
      </w:pPr>
      <w:r>
        <w:rPr>
          <w:rFonts w:eastAsia="Times New Roman"/>
        </w:rPr>
        <w:t xml:space="preserve">The VRE IG will aim to act as a longer-term organization responsible for tracking and contributing to the evolution of VRE/SG/VL technologies, particularly as they relate to data access. It will </w:t>
      </w:r>
      <w:r w:rsidR="00BE0B20">
        <w:rPr>
          <w:rFonts w:eastAsia="Times New Roman"/>
        </w:rPr>
        <w:t xml:space="preserve">also seek to engage with those </w:t>
      </w:r>
      <w:r w:rsidR="008F4E3C">
        <w:rPr>
          <w:rFonts w:eastAsia="Times New Roman"/>
        </w:rPr>
        <w:t xml:space="preserve">making </w:t>
      </w:r>
      <w:r>
        <w:rPr>
          <w:rFonts w:eastAsia="Times New Roman"/>
        </w:rPr>
        <w:t>use of these online technologies in an effort to identify the necessary technical aspects, social and community building practices, required skills, as well as governance issues and best practice required to support a more coordinated approach to the development of collaborative environments that enable data sharing and in situ online processing.</w:t>
      </w:r>
    </w:p>
    <w:p w14:paraId="263DDE48" w14:textId="77777777" w:rsidR="000A63B7" w:rsidRDefault="000A63B7">
      <w:pPr>
        <w:rPr>
          <w:rFonts w:eastAsia="Times New Roman"/>
        </w:rPr>
      </w:pPr>
    </w:p>
    <w:p w14:paraId="2E853085" w14:textId="1385C1D8" w:rsidR="000A63B7" w:rsidRDefault="003B79BE">
      <w:pPr>
        <w:rPr>
          <w:rFonts w:eastAsia="Times New Roman"/>
        </w:rPr>
      </w:pPr>
      <w:r>
        <w:rPr>
          <w:rFonts w:eastAsia="Times New Roman"/>
        </w:rPr>
        <w:t>The proposed VRE-IG</w:t>
      </w:r>
      <w:r w:rsidR="008F4E3C">
        <w:rPr>
          <w:rFonts w:eastAsia="Times New Roman"/>
        </w:rPr>
        <w:t xml:space="preserve"> </w:t>
      </w:r>
      <w:r>
        <w:rPr>
          <w:rFonts w:eastAsia="Times New Roman"/>
        </w:rPr>
        <w:t xml:space="preserve">group is in effect, an ‘umbrella group’ </w:t>
      </w:r>
      <w:r w:rsidR="008F4E3C">
        <w:rPr>
          <w:rFonts w:eastAsia="Times New Roman"/>
        </w:rPr>
        <w:t xml:space="preserve">that </w:t>
      </w:r>
      <w:r>
        <w:rPr>
          <w:rFonts w:eastAsia="Times New Roman"/>
        </w:rPr>
        <w:t>bring</w:t>
      </w:r>
      <w:r w:rsidR="008F4E3C">
        <w:rPr>
          <w:rFonts w:eastAsia="Times New Roman"/>
        </w:rPr>
        <w:t>s</w:t>
      </w:r>
      <w:r>
        <w:rPr>
          <w:rFonts w:eastAsia="Times New Roman"/>
        </w:rPr>
        <w:t xml:space="preserve"> together:</w:t>
      </w:r>
    </w:p>
    <w:p w14:paraId="46A33947" w14:textId="77777777" w:rsidR="000A63B7" w:rsidRDefault="003B79BE" w:rsidP="00BE0B20">
      <w:pPr>
        <w:numPr>
          <w:ilvl w:val="0"/>
          <w:numId w:val="11"/>
        </w:numPr>
        <w:contextualSpacing/>
        <w:rPr>
          <w:rFonts w:eastAsia="Times New Roman"/>
        </w:rPr>
      </w:pPr>
      <w:r>
        <w:rPr>
          <w:rFonts w:eastAsia="Times New Roman"/>
        </w:rPr>
        <w:t>Those initiatives that are actively developing VRE/SGs/VLs internationally;</w:t>
      </w:r>
    </w:p>
    <w:p w14:paraId="7ED94642" w14:textId="714AC758" w:rsidR="000A63B7" w:rsidRDefault="00BE0B20" w:rsidP="00BE0B20">
      <w:pPr>
        <w:numPr>
          <w:ilvl w:val="0"/>
          <w:numId w:val="11"/>
        </w:numPr>
        <w:contextualSpacing/>
        <w:rPr>
          <w:rFonts w:eastAsia="Times New Roman"/>
        </w:rPr>
      </w:pPr>
      <w:r>
        <w:rPr>
          <w:rFonts w:eastAsia="Times New Roman"/>
        </w:rPr>
        <w:t>Representatives of the common e</w:t>
      </w:r>
      <w:r w:rsidR="003B79BE">
        <w:rPr>
          <w:rFonts w:eastAsia="Times New Roman"/>
        </w:rPr>
        <w:t xml:space="preserve">Infrastructure (eIs) services e.g. EUDAT, EOSC, </w:t>
      </w:r>
      <w:r>
        <w:rPr>
          <w:rFonts w:eastAsia="Times New Roman"/>
        </w:rPr>
        <w:t>XSEDE</w:t>
      </w:r>
      <w:r w:rsidR="003B79BE">
        <w:rPr>
          <w:rFonts w:eastAsia="Times New Roman"/>
        </w:rPr>
        <w:t>, NRDC, etc.; and</w:t>
      </w:r>
    </w:p>
    <w:p w14:paraId="706960A3" w14:textId="715614EA" w:rsidR="000A63B7" w:rsidRDefault="003B79BE" w:rsidP="00BE0B20">
      <w:pPr>
        <w:numPr>
          <w:ilvl w:val="0"/>
          <w:numId w:val="11"/>
        </w:numPr>
        <w:contextualSpacing/>
        <w:rPr>
          <w:rFonts w:eastAsia="Times New Roman"/>
        </w:rPr>
      </w:pPr>
      <w:r>
        <w:rPr>
          <w:rFonts w:eastAsia="Times New Roman"/>
        </w:rPr>
        <w:t>Specific RDA groups (e.g., software citation, metadata IG, Versioning IG, etc.)</w:t>
      </w:r>
      <w:r w:rsidR="00BE0B20">
        <w:rPr>
          <w:rFonts w:eastAsia="Times New Roman"/>
        </w:rPr>
        <w:t>,</w:t>
      </w:r>
      <w:r>
        <w:rPr>
          <w:rFonts w:eastAsia="Times New Roman"/>
        </w:rPr>
        <w:t xml:space="preserve"> </w:t>
      </w:r>
      <w:r w:rsidR="00BE0B20">
        <w:rPr>
          <w:rFonts w:eastAsia="Times New Roman"/>
        </w:rPr>
        <w:t>which</w:t>
      </w:r>
      <w:r>
        <w:rPr>
          <w:rFonts w:eastAsia="Times New Roman"/>
        </w:rPr>
        <w:t xml:space="preserve"> are developing outputs</w:t>
      </w:r>
      <w:r w:rsidR="00BE0B20">
        <w:rPr>
          <w:rFonts w:eastAsia="Times New Roman"/>
        </w:rPr>
        <w:t>,</w:t>
      </w:r>
      <w:r>
        <w:rPr>
          <w:rFonts w:eastAsia="Times New Roman"/>
        </w:rPr>
        <w:t xml:space="preserve"> that </w:t>
      </w:r>
      <w:r w:rsidR="00BE0B20">
        <w:rPr>
          <w:rFonts w:eastAsia="Times New Roman"/>
        </w:rPr>
        <w:t xml:space="preserve">are </w:t>
      </w:r>
      <w:r>
        <w:rPr>
          <w:rFonts w:eastAsia="Times New Roman"/>
        </w:rPr>
        <w:t xml:space="preserve">themselves best practice inputs to </w:t>
      </w:r>
      <w:r w:rsidR="00BE0B20">
        <w:rPr>
          <w:rFonts w:eastAsia="Times New Roman"/>
        </w:rPr>
        <w:t xml:space="preserve">research </w:t>
      </w:r>
      <w:r>
        <w:rPr>
          <w:rFonts w:eastAsia="Times New Roman"/>
        </w:rPr>
        <w:t>groups developing VREs.</w:t>
      </w:r>
    </w:p>
    <w:p w14:paraId="15AD476D" w14:textId="77777777" w:rsidR="000A63B7" w:rsidRDefault="000A63B7">
      <w:pPr>
        <w:rPr>
          <w:rFonts w:eastAsia="Times New Roman"/>
        </w:rPr>
      </w:pPr>
    </w:p>
    <w:p w14:paraId="3399DDF7" w14:textId="64F9B6D6" w:rsidR="000A63B7" w:rsidRDefault="003B79BE" w:rsidP="00130E2C">
      <w:pPr>
        <w:outlineLvl w:val="0"/>
        <w:rPr>
          <w:rFonts w:eastAsia="Times New Roman"/>
        </w:rPr>
      </w:pPr>
      <w:r>
        <w:rPr>
          <w:rFonts w:eastAsia="Times New Roman"/>
        </w:rPr>
        <w:t xml:space="preserve">The objectives </w:t>
      </w:r>
      <w:r w:rsidR="008F4E3C">
        <w:rPr>
          <w:rFonts w:eastAsia="Times New Roman"/>
        </w:rPr>
        <w:t xml:space="preserve">of the VRE-IG </w:t>
      </w:r>
      <w:r>
        <w:rPr>
          <w:rFonts w:eastAsia="Times New Roman"/>
        </w:rPr>
        <w:t xml:space="preserve">are to </w:t>
      </w:r>
    </w:p>
    <w:p w14:paraId="30E51D81" w14:textId="136ACA5E" w:rsidR="000A63B7" w:rsidRDefault="003B79BE">
      <w:pPr>
        <w:numPr>
          <w:ilvl w:val="0"/>
          <w:numId w:val="5"/>
        </w:numPr>
        <w:contextualSpacing/>
        <w:rPr>
          <w:rFonts w:eastAsia="Times New Roman"/>
        </w:rPr>
      </w:pPr>
      <w:r>
        <w:rPr>
          <w:rFonts w:eastAsia="Times New Roman"/>
        </w:rPr>
        <w:t xml:space="preserve">Review the state of the art and compare/contrast </w:t>
      </w:r>
      <w:r w:rsidR="008F4E3C">
        <w:rPr>
          <w:rFonts w:eastAsia="Times New Roman"/>
        </w:rPr>
        <w:t xml:space="preserve">existing </w:t>
      </w:r>
      <w:r w:rsidR="00BE0B20">
        <w:rPr>
          <w:rFonts w:eastAsia="Times New Roman"/>
        </w:rPr>
        <w:t xml:space="preserve">VREs, </w:t>
      </w:r>
      <w:r>
        <w:rPr>
          <w:rFonts w:eastAsia="Times New Roman"/>
        </w:rPr>
        <w:t>VLs and SGs;</w:t>
      </w:r>
    </w:p>
    <w:p w14:paraId="60A9B05C" w14:textId="02E23226" w:rsidR="000A63B7" w:rsidRDefault="003B79BE">
      <w:pPr>
        <w:numPr>
          <w:ilvl w:val="0"/>
          <w:numId w:val="5"/>
        </w:numPr>
        <w:contextualSpacing/>
        <w:rPr>
          <w:rFonts w:eastAsia="Times New Roman"/>
        </w:rPr>
      </w:pPr>
      <w:r>
        <w:rPr>
          <w:rFonts w:eastAsia="Times New Roman"/>
        </w:rPr>
        <w:t xml:space="preserve">Ensure associated relevant technologies are </w:t>
      </w:r>
      <w:r w:rsidR="009A1F28">
        <w:rPr>
          <w:rFonts w:eastAsia="Times New Roman"/>
        </w:rPr>
        <w:t xml:space="preserve">highlighted to IG participants so that they are aware of them </w:t>
      </w:r>
      <w:r>
        <w:rPr>
          <w:rFonts w:eastAsia="Times New Roman"/>
        </w:rPr>
        <w:t>and underst</w:t>
      </w:r>
      <w:r w:rsidR="009A1F28">
        <w:rPr>
          <w:rFonts w:eastAsia="Times New Roman"/>
        </w:rPr>
        <w:t xml:space="preserve">and their potential to enhance their </w:t>
      </w:r>
      <w:r w:rsidR="00BE0B20">
        <w:rPr>
          <w:rFonts w:eastAsia="Times New Roman"/>
        </w:rPr>
        <w:t xml:space="preserve">own </w:t>
      </w:r>
      <w:r w:rsidR="009A1F28">
        <w:rPr>
          <w:rFonts w:eastAsia="Times New Roman"/>
        </w:rPr>
        <w:t>VRE efforts, particularly those that enhance online access to data and enable in situ processing;</w:t>
      </w:r>
    </w:p>
    <w:p w14:paraId="68DF92BC" w14:textId="1A6CA504" w:rsidR="000A63B7" w:rsidRDefault="009A1F28">
      <w:pPr>
        <w:numPr>
          <w:ilvl w:val="0"/>
          <w:numId w:val="5"/>
        </w:numPr>
        <w:contextualSpacing/>
        <w:rPr>
          <w:rFonts w:eastAsia="Times New Roman"/>
        </w:rPr>
      </w:pPr>
      <w:r>
        <w:rPr>
          <w:rFonts w:eastAsia="Times New Roman"/>
        </w:rPr>
        <w:t xml:space="preserve">Compare </w:t>
      </w:r>
      <w:r w:rsidR="003B79BE">
        <w:rPr>
          <w:rFonts w:eastAsia="Times New Roman"/>
        </w:rPr>
        <w:t>architecture</w:t>
      </w:r>
      <w:r>
        <w:rPr>
          <w:rFonts w:eastAsia="Times New Roman"/>
        </w:rPr>
        <w:t>s used</w:t>
      </w:r>
      <w:r w:rsidR="003B79BE">
        <w:rPr>
          <w:rFonts w:eastAsia="Times New Roman"/>
        </w:rPr>
        <w:t xml:space="preserve"> for a VRE</w:t>
      </w:r>
      <w:r>
        <w:rPr>
          <w:rFonts w:eastAsia="Times New Roman"/>
        </w:rPr>
        <w:t>s</w:t>
      </w:r>
      <w:r w:rsidR="003B79BE">
        <w:rPr>
          <w:rFonts w:eastAsia="Times New Roman"/>
        </w:rPr>
        <w:t xml:space="preserve"> that </w:t>
      </w:r>
      <w:r>
        <w:rPr>
          <w:rFonts w:eastAsia="Times New Roman"/>
        </w:rPr>
        <w:t>facilitate connecting</w:t>
      </w:r>
      <w:r w:rsidR="003B79BE">
        <w:rPr>
          <w:rFonts w:eastAsia="Times New Roman"/>
        </w:rPr>
        <w:t xml:space="preserve"> people to the required resources online (data, tools and compute)</w:t>
      </w:r>
      <w:r>
        <w:rPr>
          <w:rFonts w:eastAsia="Times New Roman"/>
        </w:rPr>
        <w:t xml:space="preserve"> (it may be feasible to develop a reference architecture as a dedicated Working Group)</w:t>
      </w:r>
      <w:r w:rsidR="003B79BE">
        <w:rPr>
          <w:rFonts w:eastAsia="Times New Roman"/>
        </w:rPr>
        <w:t>;</w:t>
      </w:r>
    </w:p>
    <w:p w14:paraId="640D23EA" w14:textId="2A0CC690" w:rsidR="000A63B7" w:rsidRDefault="003B79BE">
      <w:pPr>
        <w:numPr>
          <w:ilvl w:val="0"/>
          <w:numId w:val="5"/>
        </w:numPr>
        <w:contextualSpacing/>
        <w:rPr>
          <w:rFonts w:eastAsia="Times New Roman"/>
        </w:rPr>
      </w:pPr>
      <w:r>
        <w:rPr>
          <w:rFonts w:eastAsia="Times New Roman"/>
        </w:rPr>
        <w:t>Propose specifications for standard components (sof</w:t>
      </w:r>
      <w:r w:rsidR="00BE0B20">
        <w:rPr>
          <w:rFonts w:eastAsia="Times New Roman"/>
        </w:rPr>
        <w:t>tware and interfaces) for a VRE/SG/</w:t>
      </w:r>
      <w:r>
        <w:rPr>
          <w:rFonts w:eastAsia="Times New Roman"/>
        </w:rPr>
        <w:t>VLs;</w:t>
      </w:r>
    </w:p>
    <w:p w14:paraId="6727BE3E" w14:textId="77777777" w:rsidR="000A63B7" w:rsidRDefault="003B79BE">
      <w:pPr>
        <w:numPr>
          <w:ilvl w:val="0"/>
          <w:numId w:val="5"/>
        </w:numPr>
        <w:contextualSpacing/>
        <w:rPr>
          <w:rFonts w:eastAsia="Times New Roman"/>
        </w:rPr>
      </w:pPr>
      <w:r>
        <w:rPr>
          <w:rFonts w:eastAsia="Times New Roman"/>
        </w:rPr>
        <w:t>Propose best practices for VRE/SG/VLs development and implementation, in particular definition of best practice for building communities around and sustaining VREs;</w:t>
      </w:r>
    </w:p>
    <w:p w14:paraId="7ABA427C" w14:textId="77777777" w:rsidR="000A63B7" w:rsidRDefault="003B79BE">
      <w:pPr>
        <w:numPr>
          <w:ilvl w:val="0"/>
          <w:numId w:val="5"/>
        </w:numPr>
        <w:contextualSpacing/>
        <w:rPr>
          <w:rFonts w:eastAsia="Times New Roman"/>
        </w:rPr>
      </w:pPr>
      <w:r>
        <w:rPr>
          <w:rFonts w:eastAsia="Times New Roman"/>
        </w:rPr>
        <w:lastRenderedPageBreak/>
        <w:t>Contributing to the SGCI’s scientific software collaborative to build a central information hub for researchers and developers seeking to connect data, tools and compute infrastructures online; and</w:t>
      </w:r>
    </w:p>
    <w:p w14:paraId="569599D0" w14:textId="77777777" w:rsidR="000A63B7" w:rsidRDefault="003B79BE">
      <w:pPr>
        <w:numPr>
          <w:ilvl w:val="0"/>
          <w:numId w:val="5"/>
        </w:numPr>
        <w:contextualSpacing/>
        <w:rPr>
          <w:rFonts w:eastAsia="Times New Roman"/>
        </w:rPr>
      </w:pPr>
      <w:r>
        <w:rPr>
          <w:rFonts w:eastAsia="Times New Roman"/>
        </w:rPr>
        <w:t>Suggest policies to stakeholders VREs in close collaborations with existing foundation projects and initiatives e.g. VRE4EIC, SGCI, XSEDE, OSG, NRDC, etc..</w:t>
      </w:r>
    </w:p>
    <w:p w14:paraId="443AA9B0" w14:textId="77777777" w:rsidR="000A63B7" w:rsidRDefault="000A63B7"/>
    <w:p w14:paraId="198C98B6" w14:textId="77777777" w:rsidR="000A63B7" w:rsidRDefault="003B79BE">
      <w:pPr>
        <w:rPr>
          <w:rFonts w:eastAsia="Times New Roman"/>
          <w:i/>
        </w:rPr>
      </w:pPr>
      <w:r>
        <w:rPr>
          <w:rFonts w:eastAsia="Times New Roman"/>
          <w:b/>
          <w:i/>
        </w:rPr>
        <w:t>Participation</w:t>
      </w:r>
      <w:r>
        <w:rPr>
          <w:rFonts w:eastAsia="Times New Roman"/>
          <w:i/>
        </w:rPr>
        <w:t xml:space="preserve"> (Address which communities will be involved, what skills or knowledge should they have, and how will you engage these communities.  Also address how this group proposes to coordinate its activity with relevant related groups.):</w:t>
      </w:r>
    </w:p>
    <w:p w14:paraId="41CB3471" w14:textId="77777777" w:rsidR="000A63B7" w:rsidRDefault="000A63B7">
      <w:pPr>
        <w:rPr>
          <w:rFonts w:eastAsia="Times New Roman"/>
          <w:i/>
        </w:rPr>
      </w:pPr>
    </w:p>
    <w:p w14:paraId="2BA7A0FA" w14:textId="472A4320" w:rsidR="000A63B7" w:rsidRDefault="003B79BE">
      <w:pPr>
        <w:rPr>
          <w:rFonts w:eastAsia="Times New Roman"/>
        </w:rPr>
      </w:pPr>
      <w:r>
        <w:rPr>
          <w:rFonts w:eastAsia="Times New Roman"/>
        </w:rPr>
        <w:t xml:space="preserve">The proposed VRE-IG is domain-agnostic and is relevant to the academic, government and industry sectors. It will bring together experts in data, tools and compute resources. The group already has 92 </w:t>
      </w:r>
      <w:r w:rsidR="00622479">
        <w:rPr>
          <w:rFonts w:eastAsia="Times New Roman"/>
        </w:rPr>
        <w:t>members,</w:t>
      </w:r>
      <w:r>
        <w:rPr>
          <w:rFonts w:eastAsia="Times New Roman"/>
        </w:rPr>
        <w:t xml:space="preserve"> who</w:t>
      </w:r>
      <w:r w:rsidR="00622479">
        <w:rPr>
          <w:rFonts w:eastAsia="Times New Roman"/>
        </w:rPr>
        <w:t xml:space="preserve"> </w:t>
      </w:r>
      <w:r>
        <w:rPr>
          <w:rFonts w:eastAsia="Times New Roman"/>
        </w:rPr>
        <w:t xml:space="preserve">truly reflect this diversity of interest. </w:t>
      </w:r>
    </w:p>
    <w:p w14:paraId="530BEBD0" w14:textId="77777777" w:rsidR="000A63B7" w:rsidRDefault="000A63B7">
      <w:pPr>
        <w:rPr>
          <w:rFonts w:eastAsia="Times New Roman"/>
        </w:rPr>
      </w:pPr>
    </w:p>
    <w:p w14:paraId="0B626D2C" w14:textId="77777777" w:rsidR="000A63B7" w:rsidRDefault="003B79BE">
      <w:pPr>
        <w:rPr>
          <w:rFonts w:eastAsia="Times New Roman"/>
        </w:rPr>
      </w:pPr>
      <w:r>
        <w:rPr>
          <w:rFonts w:eastAsia="Times New Roman"/>
        </w:rPr>
        <w:t>The proposed VRE-IG will engage with the relevant IG/WGs including:</w:t>
      </w:r>
    </w:p>
    <w:p w14:paraId="5A02E5F5" w14:textId="77777777" w:rsidR="000A63B7" w:rsidRDefault="003B79BE">
      <w:pPr>
        <w:numPr>
          <w:ilvl w:val="0"/>
          <w:numId w:val="8"/>
        </w:numPr>
        <w:contextualSpacing/>
        <w:rPr>
          <w:rFonts w:eastAsia="Times New Roman"/>
        </w:rPr>
      </w:pPr>
      <w:r>
        <w:rPr>
          <w:rFonts w:eastAsia="Times New Roman"/>
        </w:rPr>
        <w:t>Software Citation IG</w:t>
      </w:r>
    </w:p>
    <w:p w14:paraId="3C3CD1F4" w14:textId="77777777" w:rsidR="000A63B7" w:rsidRDefault="003B79BE">
      <w:pPr>
        <w:numPr>
          <w:ilvl w:val="0"/>
          <w:numId w:val="8"/>
        </w:numPr>
        <w:contextualSpacing/>
        <w:rPr>
          <w:rFonts w:eastAsia="Times New Roman"/>
        </w:rPr>
      </w:pPr>
      <w:r>
        <w:rPr>
          <w:rFonts w:eastAsia="Times New Roman"/>
        </w:rPr>
        <w:t>Metadata IG: definition of packages of metadata elements appropriate for the VRE/SG/VL</w:t>
      </w:r>
    </w:p>
    <w:p w14:paraId="044F5157" w14:textId="77777777" w:rsidR="000A63B7" w:rsidRDefault="003B79BE">
      <w:pPr>
        <w:numPr>
          <w:ilvl w:val="0"/>
          <w:numId w:val="8"/>
        </w:numPr>
        <w:contextualSpacing/>
        <w:rPr>
          <w:rFonts w:eastAsia="Times New Roman"/>
        </w:rPr>
      </w:pPr>
      <w:r>
        <w:rPr>
          <w:rFonts w:eastAsia="Times New Roman"/>
        </w:rPr>
        <w:t>Metadata catalogue WG which will potentially provide resources for documenting the metadata used in different VREs</w:t>
      </w:r>
    </w:p>
    <w:p w14:paraId="71F025F5" w14:textId="77777777" w:rsidR="000A63B7" w:rsidRDefault="003B79BE">
      <w:pPr>
        <w:numPr>
          <w:ilvl w:val="0"/>
          <w:numId w:val="8"/>
        </w:numPr>
        <w:contextualSpacing/>
        <w:rPr>
          <w:rFonts w:eastAsia="Times New Roman"/>
        </w:rPr>
      </w:pPr>
      <w:r>
        <w:rPr>
          <w:rFonts w:eastAsia="Times New Roman"/>
        </w:rPr>
        <w:t>Preservation Tools, Techniques and Policies IG</w:t>
      </w:r>
    </w:p>
    <w:p w14:paraId="24ED206A" w14:textId="77777777" w:rsidR="000A63B7" w:rsidRDefault="003B79BE">
      <w:pPr>
        <w:numPr>
          <w:ilvl w:val="0"/>
          <w:numId w:val="8"/>
        </w:numPr>
        <w:contextualSpacing/>
        <w:rPr>
          <w:rFonts w:eastAsia="Times New Roman"/>
        </w:rPr>
      </w:pPr>
      <w:r>
        <w:rPr>
          <w:rFonts w:eastAsia="Times New Roman"/>
        </w:rPr>
        <w:t>Research Data Provenance IG</w:t>
      </w:r>
    </w:p>
    <w:p w14:paraId="38015874" w14:textId="77777777" w:rsidR="000A63B7" w:rsidRDefault="003B79BE">
      <w:pPr>
        <w:numPr>
          <w:ilvl w:val="0"/>
          <w:numId w:val="8"/>
        </w:numPr>
        <w:contextualSpacing/>
        <w:rPr>
          <w:rFonts w:eastAsia="Times New Roman"/>
        </w:rPr>
      </w:pPr>
      <w:r>
        <w:rPr>
          <w:rFonts w:eastAsia="Times New Roman"/>
        </w:rPr>
        <w:t>Reproducibility IG</w:t>
      </w:r>
    </w:p>
    <w:p w14:paraId="26AB1ABB" w14:textId="77777777" w:rsidR="000A63B7" w:rsidRDefault="003B79BE">
      <w:pPr>
        <w:numPr>
          <w:ilvl w:val="0"/>
          <w:numId w:val="8"/>
        </w:numPr>
        <w:contextualSpacing/>
        <w:rPr>
          <w:rFonts w:eastAsia="Times New Roman"/>
        </w:rPr>
      </w:pPr>
      <w:r>
        <w:rPr>
          <w:rFonts w:eastAsia="Times New Roman"/>
        </w:rPr>
        <w:t>Federated Identity Management IG</w:t>
      </w:r>
    </w:p>
    <w:p w14:paraId="0D2D4171" w14:textId="77777777" w:rsidR="000A63B7" w:rsidRDefault="003B79BE">
      <w:pPr>
        <w:numPr>
          <w:ilvl w:val="0"/>
          <w:numId w:val="8"/>
        </w:numPr>
        <w:contextualSpacing/>
        <w:rPr>
          <w:rFonts w:eastAsia="Times New Roman"/>
        </w:rPr>
      </w:pPr>
      <w:r>
        <w:rPr>
          <w:rFonts w:eastAsia="Times New Roman"/>
        </w:rPr>
        <w:t>Data Fabric IG</w:t>
      </w:r>
    </w:p>
    <w:p w14:paraId="1C3446CC" w14:textId="77777777" w:rsidR="000A63B7" w:rsidRDefault="003B79BE">
      <w:pPr>
        <w:numPr>
          <w:ilvl w:val="0"/>
          <w:numId w:val="8"/>
        </w:numPr>
        <w:contextualSpacing/>
        <w:rPr>
          <w:rFonts w:eastAsia="Times New Roman"/>
        </w:rPr>
      </w:pPr>
      <w:r>
        <w:rPr>
          <w:rFonts w:eastAsia="Times New Roman"/>
        </w:rPr>
        <w:t>Domain groups for use cases, requirements and possible later validation</w:t>
      </w:r>
    </w:p>
    <w:p w14:paraId="1C8CC32C" w14:textId="77777777" w:rsidR="000A63B7" w:rsidRDefault="003B79BE">
      <w:pPr>
        <w:numPr>
          <w:ilvl w:val="0"/>
          <w:numId w:val="8"/>
        </w:numPr>
        <w:contextualSpacing/>
        <w:rPr>
          <w:rFonts w:eastAsia="Times New Roman"/>
        </w:rPr>
      </w:pPr>
      <w:r>
        <w:rPr>
          <w:rFonts w:eastAsia="Times New Roman"/>
        </w:rPr>
        <w:t>Mapping the Landscape IG</w:t>
      </w:r>
    </w:p>
    <w:p w14:paraId="5F283843" w14:textId="77777777" w:rsidR="000A63B7" w:rsidRDefault="000A63B7">
      <w:pPr>
        <w:rPr>
          <w:rFonts w:eastAsia="Times New Roman"/>
        </w:rPr>
      </w:pPr>
    </w:p>
    <w:p w14:paraId="250354E8" w14:textId="77777777" w:rsidR="000A63B7" w:rsidRDefault="003B79BE">
      <w:pPr>
        <w:rPr>
          <w:rFonts w:eastAsia="Times New Roman"/>
        </w:rPr>
      </w:pPr>
      <w:r>
        <w:rPr>
          <w:rFonts w:eastAsia="Times New Roman"/>
        </w:rPr>
        <w:t>In addition, the register of VRE’s and components of VREs being developed by the SCGI, will be entered into the RD-A Mapping the Landscape IG Inventory (</w:t>
      </w:r>
      <w:r>
        <w:rPr>
          <w:color w:val="666666"/>
          <w:sz w:val="21"/>
          <w:szCs w:val="21"/>
          <w:highlight w:val="white"/>
        </w:rPr>
        <w:t xml:space="preserve"> </w:t>
      </w:r>
      <w:hyperlink r:id="rId7">
        <w:r w:rsidRPr="00BE0B20">
          <w:rPr>
            <w:rFonts w:eastAsia="Times New Roman"/>
            <w:color w:val="1155CC"/>
            <w:highlight w:val="white"/>
            <w:u w:val="single"/>
          </w:rPr>
          <w:t>https://sciencegateways.org/resources/catalog</w:t>
        </w:r>
      </w:hyperlink>
      <w:r w:rsidRPr="00BE0B20">
        <w:rPr>
          <w:rFonts w:eastAsia="Times New Roman"/>
          <w:color w:val="666666"/>
          <w:highlight w:val="white"/>
        </w:rPr>
        <w:t xml:space="preserve">  and </w:t>
      </w:r>
      <w:hyperlink r:id="rId8" w:anchor="/home">
        <w:r w:rsidRPr="00BE0B20">
          <w:rPr>
            <w:rFonts w:eastAsia="Times New Roman"/>
            <w:color w:val="1155CC"/>
            <w:highlight w:val="white"/>
            <w:u w:val="single"/>
          </w:rPr>
          <w:t>https://catalog.sciencegateways.org/#/home</w:t>
        </w:r>
      </w:hyperlink>
      <w:r w:rsidRPr="00BE0B20">
        <w:rPr>
          <w:rFonts w:eastAsia="Times New Roman"/>
          <w:color w:val="666666"/>
          <w:highlight w:val="white"/>
        </w:rPr>
        <w:t>)</w:t>
      </w:r>
    </w:p>
    <w:p w14:paraId="0BDD17B5" w14:textId="77777777" w:rsidR="000A63B7" w:rsidRDefault="000A63B7">
      <w:pPr>
        <w:rPr>
          <w:rFonts w:eastAsia="Times New Roman"/>
        </w:rPr>
      </w:pPr>
    </w:p>
    <w:p w14:paraId="3BE342E9" w14:textId="77777777" w:rsidR="000A63B7" w:rsidRDefault="003B79BE">
      <w:pPr>
        <w:rPr>
          <w:rFonts w:eastAsia="Times New Roman"/>
          <w:i/>
        </w:rPr>
      </w:pPr>
      <w:r>
        <w:rPr>
          <w:rFonts w:eastAsia="Times New Roman"/>
          <w:b/>
          <w:i/>
        </w:rPr>
        <w:t>Outcomes</w:t>
      </w:r>
      <w:r>
        <w:rPr>
          <w:rFonts w:eastAsia="Times New Roman"/>
          <w:i/>
        </w:rPr>
        <w:t xml:space="preserve"> (Discuss what the IG intends to accomplish.  Include examples of WG topics or supporting IG-level outputs that might lead to WGs later on.):</w:t>
      </w:r>
    </w:p>
    <w:p w14:paraId="188ABB6A" w14:textId="6F569E5B" w:rsidR="000A63B7" w:rsidRDefault="003B79BE">
      <w:pPr>
        <w:rPr>
          <w:rFonts w:eastAsia="Times New Roman"/>
        </w:rPr>
      </w:pPr>
      <w:r>
        <w:rPr>
          <w:rFonts w:eastAsia="Times New Roman"/>
        </w:rPr>
        <w:t>VRE/SG/VLs a</w:t>
      </w:r>
      <w:r w:rsidR="009A1F28">
        <w:rPr>
          <w:rFonts w:eastAsia="Times New Roman"/>
        </w:rPr>
        <w:t xml:space="preserve">nd </w:t>
      </w:r>
      <w:r>
        <w:rPr>
          <w:rFonts w:eastAsia="Times New Roman"/>
        </w:rPr>
        <w:t xml:space="preserve">associated technologies have matured in the last 10 years as evidenced by </w:t>
      </w:r>
      <w:r w:rsidR="009A1F28">
        <w:rPr>
          <w:rFonts w:eastAsia="Times New Roman"/>
        </w:rPr>
        <w:t>the evolution from more one-off</w:t>
      </w:r>
      <w:r w:rsidR="00BE0B20">
        <w:rPr>
          <w:rFonts w:eastAsia="Times New Roman"/>
        </w:rPr>
        <w:t>,</w:t>
      </w:r>
      <w:r w:rsidR="009A1F28">
        <w:rPr>
          <w:rFonts w:eastAsia="Times New Roman"/>
        </w:rPr>
        <w:t xml:space="preserve"> bespoke</w:t>
      </w:r>
      <w:r w:rsidR="00BE0B20">
        <w:rPr>
          <w:rFonts w:eastAsia="Times New Roman"/>
        </w:rPr>
        <w:t>,</w:t>
      </w:r>
      <w:r w:rsidR="009A1F28">
        <w:rPr>
          <w:rFonts w:eastAsia="Times New Roman"/>
        </w:rPr>
        <w:t xml:space="preserve"> single workflow systems developed by a specific set of researchers, to loosely coupled platforms shared by many groups of researchers. </w:t>
      </w:r>
      <w:r>
        <w:rPr>
          <w:rFonts w:eastAsia="Times New Roman"/>
        </w:rPr>
        <w:t xml:space="preserve">If the objectives outlined above for the VRE IG can be achieved it will lead to interoperating VRE/SG/VLs </w:t>
      </w:r>
      <w:r w:rsidR="009A1F28">
        <w:rPr>
          <w:rFonts w:eastAsia="Times New Roman"/>
        </w:rPr>
        <w:t xml:space="preserve">across multiple domains and where feasible, </w:t>
      </w:r>
      <w:r>
        <w:rPr>
          <w:rFonts w:eastAsia="Times New Roman"/>
        </w:rPr>
        <w:t xml:space="preserve">supported by integration of </w:t>
      </w:r>
      <w:r w:rsidR="009A1F28">
        <w:rPr>
          <w:rFonts w:eastAsia="Times New Roman"/>
        </w:rPr>
        <w:t xml:space="preserve">underlying </w:t>
      </w:r>
      <w:r w:rsidR="00BE0B20">
        <w:rPr>
          <w:rFonts w:eastAsia="Times New Roman"/>
        </w:rPr>
        <w:t>national e-RIs</w:t>
      </w:r>
      <w:r>
        <w:rPr>
          <w:rFonts w:eastAsia="Times New Roman"/>
        </w:rPr>
        <w:t>.  The alternative is divergent and heterogeneous systems that will have high maintenance costs and are incapable (or only capable with great effort) of interoperating</w:t>
      </w:r>
      <w:r w:rsidR="009A1F28">
        <w:rPr>
          <w:rFonts w:eastAsia="Times New Roman"/>
        </w:rPr>
        <w:t xml:space="preserve">: these more bespoke, more specialised systems have </w:t>
      </w:r>
      <w:r w:rsidR="00BE0B20">
        <w:rPr>
          <w:rFonts w:eastAsia="Times New Roman"/>
        </w:rPr>
        <w:t xml:space="preserve">well </w:t>
      </w:r>
      <w:r w:rsidR="009A1F28">
        <w:rPr>
          <w:rFonts w:eastAsia="Times New Roman"/>
        </w:rPr>
        <w:t>known issues of long-term sustainability</w:t>
      </w:r>
      <w:r>
        <w:rPr>
          <w:rFonts w:eastAsia="Times New Roman"/>
        </w:rPr>
        <w:t>.</w:t>
      </w:r>
    </w:p>
    <w:p w14:paraId="1D449206" w14:textId="77777777" w:rsidR="000A63B7" w:rsidRDefault="000A63B7"/>
    <w:p w14:paraId="6AA2B2B7" w14:textId="77777777" w:rsidR="000A63B7" w:rsidRDefault="003B79BE">
      <w:pPr>
        <w:rPr>
          <w:rFonts w:eastAsia="Times New Roman"/>
          <w:i/>
        </w:rPr>
      </w:pPr>
      <w:r>
        <w:rPr>
          <w:rFonts w:eastAsia="Times New Roman"/>
          <w:b/>
          <w:i/>
        </w:rPr>
        <w:t>Mechanism</w:t>
      </w:r>
      <w:r>
        <w:rPr>
          <w:rFonts w:eastAsia="Times New Roman"/>
          <w:i/>
        </w:rPr>
        <w:t xml:space="preserve"> (Describe how often your group will meet and how will you maintain momentum between Plenaries.):</w:t>
      </w:r>
    </w:p>
    <w:p w14:paraId="7EAEFBB5" w14:textId="018491C4" w:rsidR="000A63B7" w:rsidRDefault="003B79BE">
      <w:pPr>
        <w:rPr>
          <w:rFonts w:eastAsia="Times New Roman"/>
        </w:rPr>
      </w:pPr>
      <w:r>
        <w:rPr>
          <w:rFonts w:eastAsia="Times New Roman"/>
        </w:rPr>
        <w:t>The Group will meet twice a year at each RD</w:t>
      </w:r>
      <w:r w:rsidR="00130E2C">
        <w:rPr>
          <w:rFonts w:eastAsia="Times New Roman"/>
        </w:rPr>
        <w:t>-</w:t>
      </w:r>
      <w:r>
        <w:rPr>
          <w:rFonts w:eastAsia="Times New Roman"/>
        </w:rPr>
        <w:t xml:space="preserve">A plenary. Specific VRE sessions will </w:t>
      </w:r>
      <w:r w:rsidR="00622479">
        <w:rPr>
          <w:rFonts w:eastAsia="Times New Roman"/>
        </w:rPr>
        <w:t xml:space="preserve">also </w:t>
      </w:r>
      <w:r>
        <w:rPr>
          <w:rFonts w:eastAsia="Times New Roman"/>
        </w:rPr>
        <w:t>be held at major domain conferences such as AGU, EGU.</w:t>
      </w:r>
    </w:p>
    <w:p w14:paraId="19FB37CE" w14:textId="77777777" w:rsidR="000A63B7" w:rsidRDefault="000A63B7">
      <w:pPr>
        <w:rPr>
          <w:rFonts w:eastAsia="Times New Roman"/>
        </w:rPr>
      </w:pPr>
    </w:p>
    <w:p w14:paraId="5598A6C9" w14:textId="4A759AD0" w:rsidR="000A63B7" w:rsidRDefault="003B79BE">
      <w:pPr>
        <w:rPr>
          <w:rFonts w:eastAsia="Times New Roman"/>
        </w:rPr>
      </w:pPr>
      <w:r>
        <w:rPr>
          <w:rFonts w:eastAsia="Times New Roman"/>
        </w:rPr>
        <w:lastRenderedPageBreak/>
        <w:t>Between RDA plenaries the momentum will be sustained via the webpage (</w:t>
      </w:r>
      <w:hyperlink r:id="rId9">
        <w:r>
          <w:rPr>
            <w:rFonts w:eastAsia="Times New Roman"/>
            <w:color w:val="1155CC"/>
            <w:u w:val="single"/>
          </w:rPr>
          <w:t>https://rd-alliance.org/groups/vre-ig.html</w:t>
        </w:r>
      </w:hyperlink>
      <w:r>
        <w:rPr>
          <w:rFonts w:eastAsia="Times New Roman"/>
        </w:rPr>
        <w:t xml:space="preserve"> ) and </w:t>
      </w:r>
      <w:r w:rsidR="00622479">
        <w:rPr>
          <w:rFonts w:eastAsia="Times New Roman"/>
        </w:rPr>
        <w:t>via</w:t>
      </w:r>
      <w:r>
        <w:rPr>
          <w:rFonts w:eastAsia="Times New Roman"/>
        </w:rPr>
        <w:t xml:space="preserve"> teleconferences</w:t>
      </w:r>
      <w:r w:rsidR="00622479">
        <w:rPr>
          <w:rFonts w:eastAsia="Times New Roman"/>
        </w:rPr>
        <w:t xml:space="preserve"> for specific discussion topics.</w:t>
      </w:r>
    </w:p>
    <w:p w14:paraId="5C435BC3" w14:textId="77777777" w:rsidR="000A63B7" w:rsidRDefault="000A63B7"/>
    <w:p w14:paraId="1F243384" w14:textId="77777777" w:rsidR="000A63B7" w:rsidRDefault="003B79BE">
      <w:pPr>
        <w:rPr>
          <w:rFonts w:eastAsia="Times New Roman"/>
          <w:i/>
        </w:rPr>
      </w:pPr>
      <w:r>
        <w:rPr>
          <w:rFonts w:eastAsia="Times New Roman"/>
          <w:b/>
          <w:i/>
        </w:rPr>
        <w:t>Timeline</w:t>
      </w:r>
      <w:r>
        <w:rPr>
          <w:rFonts w:eastAsia="Times New Roman"/>
          <w:i/>
        </w:rPr>
        <w:t xml:space="preserve"> (Describe draft milestones and goals for the first 12 months):</w:t>
      </w:r>
    </w:p>
    <w:p w14:paraId="4AD9031A" w14:textId="77777777" w:rsidR="000A63B7" w:rsidRDefault="003B79BE">
      <w:pPr>
        <w:rPr>
          <w:rFonts w:eastAsia="Times New Roman"/>
        </w:rPr>
      </w:pPr>
      <w:r>
        <w:rPr>
          <w:rFonts w:eastAsia="Times New Roman"/>
        </w:rPr>
        <w:t>The VRE-IG has already met (and has been well attended) at previous plenaries as follows:</w:t>
      </w:r>
    </w:p>
    <w:p w14:paraId="6110A7C8" w14:textId="77777777" w:rsidR="00BE0B20" w:rsidRDefault="00BE0B20">
      <w:pPr>
        <w:rPr>
          <w:rFonts w:eastAsia="Times New Roman"/>
          <w:highlight w:val="white"/>
        </w:rPr>
      </w:pPr>
    </w:p>
    <w:p w14:paraId="0258E679" w14:textId="7B20A759" w:rsidR="000A63B7" w:rsidRPr="00BE0B20" w:rsidRDefault="00BE0B20" w:rsidP="00BE0B20">
      <w:pPr>
        <w:pStyle w:val="ListParagraph"/>
        <w:numPr>
          <w:ilvl w:val="0"/>
          <w:numId w:val="7"/>
        </w:numPr>
        <w:rPr>
          <w:rFonts w:eastAsia="Times New Roman"/>
          <w:b/>
          <w:highlight w:val="white"/>
        </w:rPr>
      </w:pPr>
      <w:r w:rsidRPr="00BE0B20">
        <w:rPr>
          <w:rFonts w:eastAsia="Times New Roman"/>
          <w:b/>
          <w:highlight w:val="white"/>
        </w:rPr>
        <w:t>7th RD-A Plenary BoF Tokyo: Kick-Off Meeting to establish IG</w:t>
      </w:r>
      <w:r>
        <w:rPr>
          <w:rFonts w:eastAsia="Times New Roman"/>
          <w:b/>
          <w:highlight w:val="white"/>
        </w:rPr>
        <w:br/>
      </w:r>
      <w:r w:rsidRPr="00C03AA6">
        <w:rPr>
          <w:rFonts w:eastAsia="Times New Roman"/>
          <w:b/>
          <w:i/>
          <w:highlight w:val="white"/>
        </w:rPr>
        <w:t>Link:</w:t>
      </w:r>
      <w:r w:rsidR="003B79BE" w:rsidRPr="00BE0B20">
        <w:rPr>
          <w:rFonts w:eastAsia="Times New Roman"/>
          <w:b/>
          <w:highlight w:val="white"/>
        </w:rPr>
        <w:t xml:space="preserve"> </w:t>
      </w:r>
      <w:hyperlink r:id="rId10">
        <w:r w:rsidR="003B79BE" w:rsidRPr="00BE0B20">
          <w:rPr>
            <w:rFonts w:eastAsia="Times New Roman"/>
            <w:color w:val="1155CC"/>
            <w:highlight w:val="white"/>
            <w:u w:val="single"/>
          </w:rPr>
          <w:t>https://</w:t>
        </w:r>
        <w:r w:rsidR="003B79BE" w:rsidRPr="00BE0B20">
          <w:rPr>
            <w:rFonts w:eastAsia="Times New Roman"/>
            <w:color w:val="1155CC"/>
            <w:highlight w:val="white"/>
            <w:u w:val="single"/>
          </w:rPr>
          <w:t>r</w:t>
        </w:r>
        <w:r w:rsidR="003B79BE" w:rsidRPr="00BE0B20">
          <w:rPr>
            <w:rFonts w:eastAsia="Times New Roman"/>
            <w:color w:val="1155CC"/>
            <w:highlight w:val="white"/>
            <w:u w:val="single"/>
          </w:rPr>
          <w:t>d-alliance.org/bof-kick-meeting-establish-ig-vre-virtual-research-environment.html</w:t>
        </w:r>
      </w:hyperlink>
    </w:p>
    <w:p w14:paraId="278E6442" w14:textId="77777777" w:rsidR="000A63B7" w:rsidRDefault="003B79BE">
      <w:pPr>
        <w:spacing w:line="331" w:lineRule="auto"/>
        <w:ind w:left="720"/>
        <w:rPr>
          <w:rFonts w:eastAsia="Times New Roman"/>
          <w:highlight w:val="white"/>
        </w:rPr>
      </w:pPr>
      <w:r>
        <w:rPr>
          <w:rFonts w:eastAsia="Times New Roman"/>
          <w:b/>
          <w:i/>
          <w:highlight w:val="white"/>
        </w:rPr>
        <w:t>Focus</w:t>
      </w:r>
      <w:r>
        <w:rPr>
          <w:rFonts w:eastAsia="Times New Roman"/>
          <w:highlight w:val="white"/>
        </w:rPr>
        <w:t>: BoF to determine we should proceed to an RD-A Interest Group</w:t>
      </w:r>
    </w:p>
    <w:p w14:paraId="1CA90994" w14:textId="77777777" w:rsidR="000A63B7" w:rsidRDefault="000A63B7">
      <w:pPr>
        <w:spacing w:line="331" w:lineRule="auto"/>
        <w:rPr>
          <w:rFonts w:eastAsia="Times New Roman"/>
          <w:highlight w:val="white"/>
        </w:rPr>
      </w:pPr>
    </w:p>
    <w:p w14:paraId="1BE135D4" w14:textId="15F97271" w:rsidR="000A63B7" w:rsidRPr="00C03AA6" w:rsidRDefault="00C03AA6" w:rsidP="00C03AA6">
      <w:pPr>
        <w:pStyle w:val="ListParagraph"/>
        <w:numPr>
          <w:ilvl w:val="0"/>
          <w:numId w:val="6"/>
        </w:numPr>
        <w:rPr>
          <w:rFonts w:eastAsia="Times New Roman"/>
        </w:rPr>
      </w:pPr>
      <w:r w:rsidRPr="00C03AA6">
        <w:rPr>
          <w:rFonts w:eastAsia="Times New Roman"/>
          <w:b/>
          <w:highlight w:val="white"/>
        </w:rPr>
        <w:t xml:space="preserve">8th RD-A Plenary IG Denver: </w:t>
      </w:r>
      <w:r w:rsidRPr="00C03AA6">
        <w:rPr>
          <w:rFonts w:eastAsia="Times New Roman"/>
          <w:b/>
        </w:rPr>
        <w:t>VREs/Virtual Laboratories/Science G</w:t>
      </w:r>
      <w:r w:rsidRPr="00C03AA6">
        <w:rPr>
          <w:rFonts w:eastAsia="Times New Roman"/>
          <w:b/>
        </w:rPr>
        <w:t>ateways</w:t>
      </w:r>
      <w:r>
        <w:rPr>
          <w:rFonts w:eastAsia="Times New Roman"/>
          <w:b/>
        </w:rPr>
        <w:t xml:space="preserve"> - </w:t>
      </w:r>
      <w:r w:rsidRPr="00C03AA6">
        <w:rPr>
          <w:rFonts w:eastAsia="Times New Roman"/>
          <w:b/>
        </w:rPr>
        <w:t>opportunities for developing a more coordinated approach to support interoperability across different systems</w:t>
      </w:r>
      <w:r w:rsidRPr="00C03AA6">
        <w:rPr>
          <w:rFonts w:eastAsia="Times New Roman"/>
          <w:b/>
        </w:rPr>
        <w:t>.</w:t>
      </w:r>
      <w:r w:rsidRPr="00C03AA6">
        <w:rPr>
          <w:rFonts w:eastAsia="Times New Roman"/>
          <w:b/>
        </w:rPr>
        <w:br/>
      </w:r>
      <w:r w:rsidRPr="00C03AA6">
        <w:rPr>
          <w:rFonts w:eastAsia="Times New Roman"/>
          <w:b/>
          <w:i/>
          <w:highlight w:val="white"/>
        </w:rPr>
        <w:t>Link:</w:t>
      </w:r>
      <w:r w:rsidRPr="00C03AA6">
        <w:rPr>
          <w:rFonts w:eastAsia="Times New Roman"/>
          <w:b/>
          <w:highlight w:val="white"/>
        </w:rPr>
        <w:t xml:space="preserve"> </w:t>
      </w:r>
      <w:hyperlink r:id="rId11">
        <w:r w:rsidR="003B79BE" w:rsidRPr="00C03AA6">
          <w:rPr>
            <w:rFonts w:eastAsia="Times New Roman"/>
            <w:color w:val="1155CC"/>
            <w:highlight w:val="white"/>
            <w:u w:val="single"/>
          </w:rPr>
          <w:t>https://rd-alliance.org/ig-virtual-research-environment-rda-8th-plenary-meeting</w:t>
        </w:r>
      </w:hyperlink>
      <w:r w:rsidR="003B79BE" w:rsidRPr="00C03AA6">
        <w:rPr>
          <w:rFonts w:eastAsia="Times New Roman"/>
          <w:highlight w:val="white"/>
        </w:rPr>
        <w:t xml:space="preserve"> </w:t>
      </w:r>
    </w:p>
    <w:p w14:paraId="29DACF4C" w14:textId="77777777" w:rsidR="000A63B7" w:rsidRDefault="003B79BE">
      <w:pPr>
        <w:spacing w:line="331" w:lineRule="auto"/>
        <w:ind w:left="720"/>
        <w:rPr>
          <w:rFonts w:eastAsia="Times New Roman"/>
          <w:highlight w:val="white"/>
        </w:rPr>
      </w:pPr>
      <w:r>
        <w:rPr>
          <w:rFonts w:eastAsia="Times New Roman"/>
          <w:b/>
          <w:i/>
          <w:highlight w:val="white"/>
        </w:rPr>
        <w:t>Focus</w:t>
      </w:r>
      <w:r>
        <w:rPr>
          <w:rFonts w:eastAsia="Times New Roman"/>
          <w:b/>
          <w:highlight w:val="white"/>
        </w:rPr>
        <w:t xml:space="preserve">: </w:t>
      </w:r>
      <w:r>
        <w:rPr>
          <w:rFonts w:eastAsia="Times New Roman"/>
          <w:highlight w:val="white"/>
        </w:rPr>
        <w:t>Discuss Case Statement and present on a variety of VREs</w:t>
      </w:r>
    </w:p>
    <w:p w14:paraId="4A4F62D0" w14:textId="77777777" w:rsidR="000A63B7" w:rsidRDefault="000A63B7">
      <w:pPr>
        <w:spacing w:line="331" w:lineRule="auto"/>
        <w:ind w:left="720"/>
        <w:rPr>
          <w:rFonts w:eastAsia="Times New Roman"/>
          <w:b/>
          <w:highlight w:val="white"/>
        </w:rPr>
      </w:pPr>
    </w:p>
    <w:p w14:paraId="628E94FC" w14:textId="3DE7D722" w:rsidR="000A63B7" w:rsidRPr="00A92C2B" w:rsidRDefault="00A92C2B" w:rsidP="00A92C2B">
      <w:pPr>
        <w:pStyle w:val="ListParagraph"/>
        <w:numPr>
          <w:ilvl w:val="0"/>
          <w:numId w:val="3"/>
        </w:numPr>
        <w:rPr>
          <w:rFonts w:eastAsia="Times New Roman"/>
        </w:rPr>
      </w:pPr>
      <w:r w:rsidRPr="00A92C2B">
        <w:rPr>
          <w:rFonts w:eastAsia="Times New Roman"/>
          <w:b/>
          <w:highlight w:val="white"/>
        </w:rPr>
        <w:t xml:space="preserve">9th RD-A Plenary IG Barcelona: </w:t>
      </w:r>
      <w:r>
        <w:rPr>
          <w:rFonts w:eastAsia="Times New Roman"/>
          <w:b/>
        </w:rPr>
        <w:t>Virtual Research Environments -</w:t>
      </w:r>
      <w:r w:rsidRPr="00A92C2B">
        <w:rPr>
          <w:rFonts w:eastAsia="Times New Roman"/>
          <w:b/>
        </w:rPr>
        <w:t xml:space="preserve"> coordinating sustainable online research environments across multiple infrastructures</w:t>
      </w:r>
      <w:r w:rsidRPr="00A92C2B">
        <w:rPr>
          <w:rFonts w:eastAsia="Times New Roman"/>
          <w:b/>
        </w:rPr>
        <w:br/>
      </w:r>
      <w:r w:rsidRPr="00A92C2B">
        <w:rPr>
          <w:rFonts w:eastAsia="Times New Roman"/>
          <w:b/>
          <w:i/>
          <w:highlight w:val="white"/>
        </w:rPr>
        <w:t>Link:</w:t>
      </w:r>
      <w:r w:rsidRPr="00A92C2B">
        <w:rPr>
          <w:rFonts w:eastAsia="Times New Roman"/>
          <w:b/>
          <w:highlight w:val="white"/>
        </w:rPr>
        <w:t xml:space="preserve"> </w:t>
      </w:r>
      <w:hyperlink r:id="rId12">
        <w:r w:rsidR="003B79BE" w:rsidRPr="00A92C2B">
          <w:rPr>
            <w:rFonts w:eastAsia="Times New Roman"/>
            <w:color w:val="1155CC"/>
            <w:highlight w:val="white"/>
            <w:u w:val="single"/>
          </w:rPr>
          <w:t>https://www.rd-alliance.org/ig-virtual-research-environment-vre-ig-rda-9th-plenary-meeting</w:t>
        </w:r>
      </w:hyperlink>
      <w:r w:rsidR="003B79BE" w:rsidRPr="00A92C2B">
        <w:rPr>
          <w:rFonts w:eastAsia="Times New Roman"/>
          <w:highlight w:val="white"/>
        </w:rPr>
        <w:t xml:space="preserve"> </w:t>
      </w:r>
    </w:p>
    <w:p w14:paraId="141C40F2" w14:textId="4B84707E" w:rsidR="000A63B7" w:rsidRDefault="003B79BE" w:rsidP="00A92C2B">
      <w:pPr>
        <w:ind w:left="720"/>
        <w:rPr>
          <w:rFonts w:eastAsia="Times New Roman"/>
          <w:highlight w:val="white"/>
        </w:rPr>
      </w:pPr>
      <w:r>
        <w:rPr>
          <w:rFonts w:eastAsia="Times New Roman"/>
          <w:b/>
          <w:i/>
          <w:highlight w:val="white"/>
        </w:rPr>
        <w:t>Focus</w:t>
      </w:r>
      <w:r>
        <w:rPr>
          <w:rFonts w:eastAsia="Times New Roman"/>
          <w:b/>
          <w:highlight w:val="white"/>
        </w:rPr>
        <w:t>:</w:t>
      </w:r>
      <w:r>
        <w:rPr>
          <w:rFonts w:eastAsia="Times New Roman"/>
          <w:highlight w:val="white"/>
        </w:rPr>
        <w:t xml:space="preserve"> Intercontinental comparison and contrast of VREs/SGs/VLs, particularly with respect to interoperability, community building and sustainability of components of a VRE.</w:t>
      </w:r>
      <w:bookmarkStart w:id="0" w:name="_GoBack"/>
      <w:bookmarkEnd w:id="0"/>
    </w:p>
    <w:p w14:paraId="771EDD51" w14:textId="14B70FAE" w:rsidR="00A92C2B" w:rsidRPr="00A92C2B" w:rsidRDefault="00A92C2B" w:rsidP="00A92C2B">
      <w:pPr>
        <w:pStyle w:val="rtejustify"/>
        <w:numPr>
          <w:ilvl w:val="0"/>
          <w:numId w:val="2"/>
        </w:numPr>
        <w:spacing w:after="0" w:afterAutospacing="0"/>
        <w:ind w:left="714" w:hanging="357"/>
        <w:rPr>
          <w:b/>
        </w:rPr>
      </w:pPr>
      <w:r>
        <w:rPr>
          <w:rFonts w:eastAsia="Times New Roman"/>
          <w:b/>
          <w:highlight w:val="white"/>
        </w:rPr>
        <w:t xml:space="preserve">10th RD-A Plenary IG Montreal: </w:t>
      </w:r>
      <w:r w:rsidRPr="00A92C2B">
        <w:rPr>
          <w:b/>
        </w:rPr>
        <w:t xml:space="preserve">Understanding VREs/SGs/VLs: </w:t>
      </w:r>
      <w:r w:rsidRPr="00A92C2B">
        <w:rPr>
          <w:b/>
        </w:rPr>
        <w:t>planning</w:t>
      </w:r>
      <w:r w:rsidRPr="00A92C2B">
        <w:rPr>
          <w:b/>
        </w:rPr>
        <w:t xml:space="preserve"> for sustainable collaborative development</w:t>
      </w:r>
      <w:r w:rsidRPr="00A92C2B">
        <w:rPr>
          <w:rFonts w:eastAsia="Times New Roman"/>
          <w:b/>
        </w:rPr>
        <w:br/>
      </w:r>
      <w:r w:rsidRPr="00A92C2B">
        <w:rPr>
          <w:rFonts w:eastAsia="Times New Roman"/>
          <w:b/>
          <w:i/>
          <w:highlight w:val="white"/>
        </w:rPr>
        <w:t>Link:</w:t>
      </w:r>
      <w:r>
        <w:rPr>
          <w:rFonts w:eastAsia="Times New Roman"/>
          <w:b/>
          <w:i/>
        </w:rPr>
        <w:t xml:space="preserve"> </w:t>
      </w:r>
      <w:hyperlink r:id="rId13">
        <w:r w:rsidR="003B79BE" w:rsidRPr="00A92C2B">
          <w:rPr>
            <w:rFonts w:eastAsia="Times New Roman"/>
            <w:color w:val="1155CC"/>
            <w:highlight w:val="white"/>
            <w:u w:val="single"/>
          </w:rPr>
          <w:t>https://www.rd-alliance.org/ig-virtual-research-environment-vre-ig-rda-10th-plenary-meeting</w:t>
        </w:r>
      </w:hyperlink>
    </w:p>
    <w:p w14:paraId="27F1F280" w14:textId="77777777" w:rsidR="000A63B7" w:rsidRPr="00A92C2B" w:rsidRDefault="003B79BE" w:rsidP="00A92C2B">
      <w:pPr>
        <w:ind w:left="720"/>
        <w:rPr>
          <w:rFonts w:eastAsia="Times New Roman"/>
          <w:highlight w:val="white"/>
        </w:rPr>
      </w:pPr>
      <w:r w:rsidRPr="00A92C2B">
        <w:rPr>
          <w:rFonts w:eastAsia="Times New Roman"/>
          <w:b/>
          <w:i/>
          <w:highlight w:val="white"/>
        </w:rPr>
        <w:t xml:space="preserve">Focus: </w:t>
      </w:r>
      <w:r w:rsidRPr="00A92C2B">
        <w:rPr>
          <w:rFonts w:eastAsia="Times New Roman"/>
          <w:highlight w:val="white"/>
        </w:rPr>
        <w:t>Intercontinental comparison and contrast of VREs/SGs/VLs, particularly with respect to understanding the differences/commonalities of VREs/SGs/VLs and on ensuring sustainability of community VRE platforms once they are built.</w:t>
      </w:r>
    </w:p>
    <w:p w14:paraId="07F0D75E" w14:textId="77777777" w:rsidR="000A63B7" w:rsidRDefault="000A63B7">
      <w:pPr>
        <w:spacing w:line="331" w:lineRule="auto"/>
        <w:ind w:left="720"/>
        <w:rPr>
          <w:rFonts w:eastAsia="Times New Roman"/>
          <w:highlight w:val="white"/>
        </w:rPr>
      </w:pPr>
    </w:p>
    <w:p w14:paraId="3D82F3D6" w14:textId="1CC0E798" w:rsidR="000A63B7" w:rsidRDefault="003B79BE">
      <w:pPr>
        <w:rPr>
          <w:rFonts w:eastAsia="Times New Roman"/>
        </w:rPr>
      </w:pPr>
      <w:r>
        <w:rPr>
          <w:rFonts w:eastAsia="Times New Roman"/>
        </w:rPr>
        <w:t xml:space="preserve">The </w:t>
      </w:r>
      <w:r w:rsidR="00622479">
        <w:rPr>
          <w:rFonts w:eastAsia="Times New Roman"/>
        </w:rPr>
        <w:t xml:space="preserve">format </w:t>
      </w:r>
      <w:r>
        <w:rPr>
          <w:rFonts w:eastAsia="Times New Roman"/>
        </w:rPr>
        <w:t xml:space="preserve">of meetings has been to choose 2 or 3 relevant topics and then present case studies on the topic from European VREs, Australian VLs and North American SGs.. </w:t>
      </w:r>
    </w:p>
    <w:p w14:paraId="63D1258B" w14:textId="77777777" w:rsidR="000A63B7" w:rsidRDefault="000A63B7">
      <w:pPr>
        <w:rPr>
          <w:rFonts w:eastAsia="Times New Roman"/>
        </w:rPr>
      </w:pPr>
    </w:p>
    <w:p w14:paraId="699A264D" w14:textId="77777777" w:rsidR="000A63B7" w:rsidRDefault="003B79BE">
      <w:pPr>
        <w:rPr>
          <w:rFonts w:eastAsia="Times New Roman"/>
          <w:highlight w:val="white"/>
        </w:rPr>
      </w:pPr>
      <w:r>
        <w:rPr>
          <w:rFonts w:eastAsia="Times New Roman"/>
        </w:rPr>
        <w:t xml:space="preserve">For the Berlin Plenary the proposed title is </w:t>
      </w:r>
      <w:r>
        <w:rPr>
          <w:rFonts w:eastAsia="Times New Roman"/>
          <w:b/>
          <w:i/>
          <w:highlight w:val="white"/>
        </w:rPr>
        <w:t xml:space="preserve">Virtual Research Environments – how do I find them and what skills do I need to build and use them? </w:t>
      </w:r>
      <w:r>
        <w:rPr>
          <w:rFonts w:eastAsia="Times New Roman"/>
          <w:highlight w:val="white"/>
        </w:rPr>
        <w:t>The focus will be on intercontinental comparison and contrast on (1) preparing catalogs/inventories of VREs and (2) on approaches to developing skills needed to build and to use VREs.</w:t>
      </w:r>
    </w:p>
    <w:p w14:paraId="59BC4BE3" w14:textId="77777777" w:rsidR="000A63B7" w:rsidRDefault="000A63B7">
      <w:pPr>
        <w:rPr>
          <w:rFonts w:eastAsia="Times New Roman"/>
          <w:highlight w:val="white"/>
        </w:rPr>
      </w:pPr>
    </w:p>
    <w:p w14:paraId="27B81D3B" w14:textId="77777777" w:rsidR="000A63B7" w:rsidRDefault="003B79BE">
      <w:pPr>
        <w:rPr>
          <w:rFonts w:eastAsia="Times New Roman"/>
          <w:i/>
        </w:rPr>
      </w:pPr>
      <w:r>
        <w:rPr>
          <w:rFonts w:eastAsia="Times New Roman"/>
          <w:highlight w:val="white"/>
        </w:rPr>
        <w:t>At the end of each Plenary session the attendees are asked as to what are their burning issues for the next Plenary.</w:t>
      </w:r>
    </w:p>
    <w:p w14:paraId="5D462B23" w14:textId="77777777" w:rsidR="000A63B7" w:rsidRDefault="000A63B7"/>
    <w:p w14:paraId="67F1BB39" w14:textId="77777777" w:rsidR="000A63B7" w:rsidRDefault="003B79BE">
      <w:pPr>
        <w:rPr>
          <w:rFonts w:eastAsia="Times New Roman"/>
          <w:i/>
        </w:rPr>
      </w:pPr>
      <w:r>
        <w:rPr>
          <w:rFonts w:eastAsia="Times New Roman"/>
          <w:b/>
          <w:i/>
        </w:rPr>
        <w:t>Potential Group Members</w:t>
      </w:r>
      <w:r>
        <w:rPr>
          <w:rFonts w:eastAsia="Times New Roman"/>
          <w:i/>
        </w:rPr>
        <w:t xml:space="preserve"> (Include proposed chairs/initial leadership and all members who have expressed interest):</w:t>
      </w:r>
    </w:p>
    <w:p w14:paraId="3FA86DEC" w14:textId="2FE25826" w:rsidR="000A63B7" w:rsidRDefault="003B79BE">
      <w:pPr>
        <w:rPr>
          <w:rFonts w:eastAsia="Times New Roman"/>
        </w:rPr>
      </w:pPr>
      <w:r>
        <w:rPr>
          <w:rFonts w:eastAsia="Times New Roman"/>
        </w:rPr>
        <w:t>There are currently 92 members of the VRE IG identified on RD-A portal (</w:t>
      </w:r>
      <w:hyperlink r:id="rId14">
        <w:r>
          <w:rPr>
            <w:rFonts w:eastAsia="Times New Roman"/>
            <w:color w:val="1155CC"/>
            <w:u w:val="single"/>
          </w:rPr>
          <w:t>https://www.rd-alliance.org/groups/vre-ig.html</w:t>
        </w:r>
      </w:hyperlink>
      <w:r>
        <w:rPr>
          <w:rFonts w:eastAsia="Times New Roman"/>
        </w:rPr>
        <w:t xml:space="preserve">). The proposed chairs are </w:t>
      </w:r>
      <w:r w:rsidR="00622479">
        <w:rPr>
          <w:rFonts w:eastAsia="Times New Roman"/>
        </w:rPr>
        <w:t xml:space="preserve">listed </w:t>
      </w:r>
      <w:r>
        <w:rPr>
          <w:rFonts w:eastAsia="Times New Roman"/>
        </w:rPr>
        <w:t>in bold</w:t>
      </w:r>
      <w:r w:rsidR="00622479">
        <w:rPr>
          <w:rFonts w:eastAsia="Times New Roman"/>
        </w:rPr>
        <w:t xml:space="preserve"> below</w:t>
      </w:r>
      <w:r>
        <w:rPr>
          <w:rFonts w:eastAsia="Times New Roman"/>
        </w:rPr>
        <w:t>.</w:t>
      </w:r>
    </w:p>
    <w:p w14:paraId="3B8DC602" w14:textId="77777777" w:rsidR="000A63B7" w:rsidRDefault="000A63B7">
      <w:pPr>
        <w:rPr>
          <w:rFonts w:eastAsia="Times New Roman"/>
        </w:rPr>
      </w:pPr>
    </w:p>
    <w:p w14:paraId="48F21B4F" w14:textId="77777777" w:rsidR="000A63B7" w:rsidRDefault="003B79BE">
      <w:pPr>
        <w:rPr>
          <w:rFonts w:eastAsia="Times New Roman"/>
        </w:rPr>
      </w:pPr>
      <w:r>
        <w:rPr>
          <w:rFonts w:eastAsia="Times New Roman"/>
        </w:rPr>
        <w:t>Current membership includes those directly engaged with the development of VRE/SG/VL technologies but also representatives of those responsible for governance structure of existing individual VRE/SG/VLs and their respective user communities.</w:t>
      </w:r>
    </w:p>
    <w:p w14:paraId="0B0E84B6" w14:textId="77777777" w:rsidR="000A63B7" w:rsidRDefault="000A63B7">
      <w:pPr>
        <w:rPr>
          <w:rFonts w:eastAsia="Times New Roman"/>
          <w:i/>
        </w:rPr>
      </w:pPr>
    </w:p>
    <w:p w14:paraId="4705F9E2" w14:textId="77777777" w:rsidR="000A63B7" w:rsidRDefault="003B79BE">
      <w:pPr>
        <w:rPr>
          <w:rFonts w:eastAsia="Times New Roman"/>
          <w:sz w:val="20"/>
          <w:szCs w:val="20"/>
        </w:rPr>
      </w:pPr>
      <w:r>
        <w:rPr>
          <w:rFonts w:eastAsia="Times New Roman"/>
          <w:sz w:val="20"/>
          <w:szCs w:val="20"/>
        </w:rPr>
        <w:t xml:space="preserve"> </w:t>
      </w:r>
    </w:p>
    <w:tbl>
      <w:tblPr>
        <w:tblStyle w:val="a"/>
        <w:tblW w:w="9039"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500"/>
        <w:gridCol w:w="1710"/>
        <w:gridCol w:w="4548"/>
        <w:gridCol w:w="681"/>
      </w:tblGrid>
      <w:tr w:rsidR="000A63B7" w14:paraId="55B8B55D" w14:textId="77777777">
        <w:trPr>
          <w:trHeight w:val="300"/>
        </w:trPr>
        <w:tc>
          <w:tcPr>
            <w:tcW w:w="600" w:type="dxa"/>
            <w:tcBorders>
              <w:top w:val="single" w:sz="7" w:space="0" w:color="000000"/>
              <w:left w:val="single" w:sz="7" w:space="0" w:color="000000"/>
              <w:bottom w:val="single" w:sz="7" w:space="0" w:color="000000"/>
              <w:right w:val="single" w:sz="7" w:space="0" w:color="000000"/>
            </w:tcBorders>
            <w:tcMar>
              <w:top w:w="20" w:type="dxa"/>
              <w:left w:w="20" w:type="dxa"/>
              <w:bottom w:w="20" w:type="dxa"/>
              <w:right w:w="20" w:type="dxa"/>
            </w:tcMar>
          </w:tcPr>
          <w:p w14:paraId="4B501CAE" w14:textId="77777777" w:rsidR="000A63B7" w:rsidRDefault="003B79BE">
            <w:pPr>
              <w:widowControl w:val="0"/>
              <w:rPr>
                <w:rFonts w:eastAsia="Times New Roman"/>
              </w:rPr>
            </w:pPr>
            <w:r>
              <w:rPr>
                <w:rFonts w:eastAsia="Times New Roman"/>
              </w:rPr>
              <w:t>No</w:t>
            </w:r>
          </w:p>
        </w:tc>
        <w:tc>
          <w:tcPr>
            <w:tcW w:w="1500" w:type="dxa"/>
            <w:tcBorders>
              <w:top w:val="single" w:sz="7" w:space="0" w:color="000000"/>
              <w:left w:val="single" w:sz="7" w:space="0" w:color="000000"/>
              <w:bottom w:val="single" w:sz="7" w:space="0" w:color="000000"/>
              <w:right w:val="single" w:sz="7" w:space="0" w:color="000000"/>
            </w:tcBorders>
            <w:tcMar>
              <w:top w:w="20" w:type="dxa"/>
              <w:left w:w="20" w:type="dxa"/>
              <w:bottom w:w="20" w:type="dxa"/>
              <w:right w:w="20" w:type="dxa"/>
            </w:tcMar>
          </w:tcPr>
          <w:p w14:paraId="5B692749" w14:textId="77777777" w:rsidR="000A63B7" w:rsidRDefault="003B79BE">
            <w:pPr>
              <w:widowControl w:val="0"/>
              <w:rPr>
                <w:rFonts w:eastAsia="Times New Roman"/>
              </w:rPr>
            </w:pPr>
            <w:r>
              <w:rPr>
                <w:rFonts w:eastAsia="Times New Roman"/>
              </w:rPr>
              <w:t>FIRST NAME</w:t>
            </w:r>
          </w:p>
        </w:tc>
        <w:tc>
          <w:tcPr>
            <w:tcW w:w="1710" w:type="dxa"/>
            <w:tcBorders>
              <w:top w:val="single" w:sz="7" w:space="0" w:color="000000"/>
              <w:left w:val="nil"/>
              <w:bottom w:val="single" w:sz="7" w:space="0" w:color="000000"/>
              <w:right w:val="single" w:sz="7" w:space="0" w:color="000000"/>
            </w:tcBorders>
            <w:tcMar>
              <w:top w:w="20" w:type="dxa"/>
              <w:left w:w="20" w:type="dxa"/>
              <w:bottom w:w="20" w:type="dxa"/>
              <w:right w:w="20" w:type="dxa"/>
            </w:tcMar>
          </w:tcPr>
          <w:p w14:paraId="6C1500D2" w14:textId="77777777" w:rsidR="000A63B7" w:rsidRDefault="003B79BE">
            <w:pPr>
              <w:widowControl w:val="0"/>
              <w:rPr>
                <w:rFonts w:eastAsia="Times New Roman"/>
              </w:rPr>
            </w:pPr>
            <w:r>
              <w:rPr>
                <w:rFonts w:eastAsia="Times New Roman"/>
              </w:rPr>
              <w:t>LAST NAME</w:t>
            </w:r>
          </w:p>
        </w:tc>
        <w:tc>
          <w:tcPr>
            <w:tcW w:w="4547" w:type="dxa"/>
            <w:tcBorders>
              <w:top w:val="single" w:sz="7" w:space="0" w:color="000000"/>
              <w:left w:val="nil"/>
              <w:bottom w:val="single" w:sz="7" w:space="0" w:color="000000"/>
              <w:right w:val="single" w:sz="7" w:space="0" w:color="000000"/>
            </w:tcBorders>
            <w:tcMar>
              <w:top w:w="20" w:type="dxa"/>
              <w:left w:w="20" w:type="dxa"/>
              <w:bottom w:w="20" w:type="dxa"/>
              <w:right w:w="20" w:type="dxa"/>
            </w:tcMar>
          </w:tcPr>
          <w:p w14:paraId="7CCD684E" w14:textId="77777777" w:rsidR="000A63B7" w:rsidRDefault="000A63B7">
            <w:pPr>
              <w:widowControl w:val="0"/>
              <w:rPr>
                <w:rFonts w:eastAsia="Times New Roman"/>
              </w:rPr>
            </w:pPr>
          </w:p>
        </w:tc>
        <w:tc>
          <w:tcPr>
            <w:tcW w:w="681" w:type="dxa"/>
            <w:tcBorders>
              <w:top w:val="single" w:sz="7" w:space="0" w:color="000000"/>
              <w:left w:val="nil"/>
              <w:bottom w:val="single" w:sz="7" w:space="0" w:color="000000"/>
              <w:right w:val="single" w:sz="7" w:space="0" w:color="000000"/>
            </w:tcBorders>
            <w:tcMar>
              <w:top w:w="20" w:type="dxa"/>
              <w:left w:w="20" w:type="dxa"/>
              <w:bottom w:w="20" w:type="dxa"/>
              <w:right w:w="20" w:type="dxa"/>
            </w:tcMar>
          </w:tcPr>
          <w:p w14:paraId="6F276774" w14:textId="77777777" w:rsidR="000A63B7" w:rsidRDefault="003B79BE">
            <w:pPr>
              <w:widowControl w:val="0"/>
              <w:rPr>
                <w:rFonts w:eastAsia="Times New Roman"/>
              </w:rPr>
            </w:pPr>
            <w:r>
              <w:rPr>
                <w:rFonts w:eastAsia="Times New Roman"/>
              </w:rPr>
              <w:t>TITLE</w:t>
            </w:r>
          </w:p>
        </w:tc>
      </w:tr>
      <w:tr w:rsidR="000A63B7" w14:paraId="6EE4A751" w14:textId="77777777" w:rsidTr="009A1F28">
        <w:trPr>
          <w:trHeight w:val="357"/>
        </w:trPr>
        <w:tc>
          <w:tcPr>
            <w:tcW w:w="600" w:type="dxa"/>
            <w:tcBorders>
              <w:top w:val="nil"/>
              <w:left w:val="single" w:sz="7" w:space="0" w:color="000000"/>
              <w:bottom w:val="single" w:sz="7" w:space="0" w:color="000000"/>
              <w:right w:val="single" w:sz="7" w:space="0" w:color="000000"/>
            </w:tcBorders>
            <w:tcMar>
              <w:top w:w="20" w:type="dxa"/>
              <w:left w:w="20" w:type="dxa"/>
              <w:bottom w:w="20" w:type="dxa"/>
              <w:right w:w="20" w:type="dxa"/>
            </w:tcMar>
          </w:tcPr>
          <w:p w14:paraId="2A12A41A" w14:textId="77777777" w:rsidR="000A63B7" w:rsidRDefault="003B79BE">
            <w:pPr>
              <w:widowControl w:val="0"/>
              <w:rPr>
                <w:rFonts w:eastAsia="Times New Roman"/>
                <w:b/>
                <w:sz w:val="20"/>
                <w:szCs w:val="20"/>
              </w:rPr>
            </w:pPr>
            <w:r>
              <w:rPr>
                <w:rFonts w:eastAsia="Times New Roman"/>
                <w:b/>
                <w:sz w:val="20"/>
                <w:szCs w:val="20"/>
              </w:rPr>
              <w:t>1</w:t>
            </w:r>
          </w:p>
        </w:tc>
        <w:tc>
          <w:tcPr>
            <w:tcW w:w="1500" w:type="dxa"/>
            <w:tcBorders>
              <w:top w:val="nil"/>
              <w:left w:val="single" w:sz="7" w:space="0" w:color="000000"/>
              <w:bottom w:val="single" w:sz="7" w:space="0" w:color="000000"/>
              <w:right w:val="single" w:sz="7" w:space="0" w:color="000000"/>
            </w:tcBorders>
            <w:tcMar>
              <w:top w:w="20" w:type="dxa"/>
              <w:left w:w="20" w:type="dxa"/>
              <w:bottom w:w="20" w:type="dxa"/>
              <w:right w:w="20" w:type="dxa"/>
            </w:tcMar>
          </w:tcPr>
          <w:p w14:paraId="282E41D4" w14:textId="77777777" w:rsidR="000A63B7" w:rsidRDefault="003B79BE">
            <w:pPr>
              <w:widowControl w:val="0"/>
              <w:rPr>
                <w:rFonts w:eastAsia="Times New Roman"/>
                <w:b/>
                <w:sz w:val="20"/>
                <w:szCs w:val="20"/>
              </w:rPr>
            </w:pPr>
            <w:r>
              <w:rPr>
                <w:rFonts w:eastAsia="Times New Roman"/>
                <w:b/>
                <w:sz w:val="20"/>
                <w:szCs w:val="20"/>
              </w:rPr>
              <w:t xml:space="preserve">     Lesley </w:t>
            </w:r>
          </w:p>
        </w:tc>
        <w:tc>
          <w:tcPr>
            <w:tcW w:w="1710" w:type="dxa"/>
            <w:tcBorders>
              <w:top w:val="nil"/>
              <w:left w:val="nil"/>
              <w:bottom w:val="single" w:sz="7" w:space="0" w:color="000000"/>
              <w:right w:val="single" w:sz="7" w:space="0" w:color="000000"/>
            </w:tcBorders>
            <w:tcMar>
              <w:top w:w="20" w:type="dxa"/>
              <w:left w:w="20" w:type="dxa"/>
              <w:bottom w:w="20" w:type="dxa"/>
              <w:right w:w="20" w:type="dxa"/>
            </w:tcMar>
          </w:tcPr>
          <w:p w14:paraId="11A02754" w14:textId="77777777" w:rsidR="000A63B7" w:rsidRDefault="003B79BE">
            <w:pPr>
              <w:widowControl w:val="0"/>
              <w:rPr>
                <w:rFonts w:eastAsia="Times New Roman"/>
                <w:b/>
                <w:sz w:val="20"/>
                <w:szCs w:val="20"/>
              </w:rPr>
            </w:pPr>
            <w:r>
              <w:rPr>
                <w:rFonts w:eastAsia="Times New Roman"/>
                <w:b/>
                <w:sz w:val="20"/>
                <w:szCs w:val="20"/>
              </w:rPr>
              <w:t xml:space="preserve">     Wyborn</w:t>
            </w:r>
          </w:p>
        </w:tc>
        <w:tc>
          <w:tcPr>
            <w:tcW w:w="4547" w:type="dxa"/>
            <w:tcBorders>
              <w:top w:val="nil"/>
              <w:left w:val="nil"/>
              <w:bottom w:val="single" w:sz="7" w:space="0" w:color="000000"/>
              <w:right w:val="single" w:sz="7" w:space="0" w:color="000000"/>
            </w:tcBorders>
            <w:tcMar>
              <w:top w:w="20" w:type="dxa"/>
              <w:left w:w="20" w:type="dxa"/>
              <w:bottom w:w="20" w:type="dxa"/>
              <w:right w:w="20" w:type="dxa"/>
            </w:tcMar>
          </w:tcPr>
          <w:p w14:paraId="481175AA" w14:textId="77777777" w:rsidR="000A63B7" w:rsidRDefault="000A63B7">
            <w:pPr>
              <w:widowControl w:val="0"/>
              <w:rPr>
                <w:rFonts w:eastAsia="Times New Roman"/>
                <w:b/>
              </w:rPr>
            </w:pPr>
          </w:p>
        </w:tc>
        <w:tc>
          <w:tcPr>
            <w:tcW w:w="681" w:type="dxa"/>
            <w:tcBorders>
              <w:top w:val="nil"/>
              <w:left w:val="nil"/>
              <w:bottom w:val="single" w:sz="7" w:space="0" w:color="000000"/>
              <w:right w:val="single" w:sz="7" w:space="0" w:color="000000"/>
            </w:tcBorders>
            <w:tcMar>
              <w:top w:w="20" w:type="dxa"/>
              <w:left w:w="20" w:type="dxa"/>
              <w:bottom w:w="20" w:type="dxa"/>
              <w:right w:w="20" w:type="dxa"/>
            </w:tcMar>
          </w:tcPr>
          <w:p w14:paraId="60DBE4C8" w14:textId="77777777" w:rsidR="000A63B7" w:rsidRDefault="003B79BE">
            <w:pPr>
              <w:widowControl w:val="0"/>
              <w:rPr>
                <w:rFonts w:eastAsia="Times New Roman"/>
                <w:b/>
              </w:rPr>
            </w:pPr>
            <w:r>
              <w:rPr>
                <w:rFonts w:eastAsia="Times New Roman"/>
                <w:b/>
              </w:rPr>
              <w:t xml:space="preserve">     </w:t>
            </w:r>
          </w:p>
        </w:tc>
      </w:tr>
      <w:tr w:rsidR="000A63B7" w14:paraId="4BF17396" w14:textId="77777777">
        <w:trPr>
          <w:trHeight w:val="300"/>
        </w:trPr>
        <w:tc>
          <w:tcPr>
            <w:tcW w:w="600" w:type="dxa"/>
            <w:tcBorders>
              <w:top w:val="nil"/>
              <w:left w:val="single" w:sz="7" w:space="0" w:color="000000"/>
              <w:bottom w:val="single" w:sz="7" w:space="0" w:color="000000"/>
              <w:right w:val="single" w:sz="7" w:space="0" w:color="000000"/>
            </w:tcBorders>
            <w:tcMar>
              <w:top w:w="20" w:type="dxa"/>
              <w:left w:w="20" w:type="dxa"/>
              <w:bottom w:w="20" w:type="dxa"/>
              <w:right w:w="20" w:type="dxa"/>
            </w:tcMar>
          </w:tcPr>
          <w:p w14:paraId="54F3C663" w14:textId="77777777" w:rsidR="000A63B7" w:rsidRDefault="003B79BE">
            <w:pPr>
              <w:widowControl w:val="0"/>
              <w:rPr>
                <w:rFonts w:eastAsia="Times New Roman"/>
                <w:b/>
                <w:sz w:val="20"/>
                <w:szCs w:val="20"/>
              </w:rPr>
            </w:pPr>
            <w:r>
              <w:rPr>
                <w:rFonts w:eastAsia="Times New Roman"/>
                <w:b/>
                <w:sz w:val="20"/>
                <w:szCs w:val="20"/>
              </w:rPr>
              <w:t>2</w:t>
            </w:r>
          </w:p>
        </w:tc>
        <w:tc>
          <w:tcPr>
            <w:tcW w:w="1500" w:type="dxa"/>
            <w:tcBorders>
              <w:top w:val="nil"/>
              <w:left w:val="single" w:sz="7" w:space="0" w:color="000000"/>
              <w:bottom w:val="single" w:sz="7" w:space="0" w:color="000000"/>
              <w:right w:val="single" w:sz="7" w:space="0" w:color="000000"/>
            </w:tcBorders>
            <w:tcMar>
              <w:top w:w="20" w:type="dxa"/>
              <w:left w:w="20" w:type="dxa"/>
              <w:bottom w:w="20" w:type="dxa"/>
              <w:right w:w="20" w:type="dxa"/>
            </w:tcMar>
          </w:tcPr>
          <w:p w14:paraId="270E9676" w14:textId="77777777" w:rsidR="000A63B7" w:rsidRDefault="003B79BE">
            <w:pPr>
              <w:widowControl w:val="0"/>
              <w:rPr>
                <w:rFonts w:eastAsia="Times New Roman"/>
                <w:b/>
                <w:sz w:val="20"/>
                <w:szCs w:val="20"/>
              </w:rPr>
            </w:pPr>
            <w:r>
              <w:rPr>
                <w:rFonts w:eastAsia="Times New Roman"/>
                <w:b/>
                <w:sz w:val="20"/>
                <w:szCs w:val="20"/>
              </w:rPr>
              <w:t xml:space="preserve">     Keith</w:t>
            </w:r>
          </w:p>
        </w:tc>
        <w:tc>
          <w:tcPr>
            <w:tcW w:w="1710" w:type="dxa"/>
            <w:tcBorders>
              <w:top w:val="nil"/>
              <w:left w:val="nil"/>
              <w:bottom w:val="single" w:sz="7" w:space="0" w:color="000000"/>
              <w:right w:val="single" w:sz="7" w:space="0" w:color="000000"/>
            </w:tcBorders>
            <w:tcMar>
              <w:top w:w="20" w:type="dxa"/>
              <w:left w:w="20" w:type="dxa"/>
              <w:bottom w:w="20" w:type="dxa"/>
              <w:right w:w="20" w:type="dxa"/>
            </w:tcMar>
          </w:tcPr>
          <w:p w14:paraId="75AF062E" w14:textId="77777777" w:rsidR="000A63B7" w:rsidRDefault="003B79BE">
            <w:pPr>
              <w:widowControl w:val="0"/>
              <w:rPr>
                <w:rFonts w:eastAsia="Times New Roman"/>
                <w:b/>
                <w:sz w:val="20"/>
                <w:szCs w:val="20"/>
              </w:rPr>
            </w:pPr>
            <w:r>
              <w:rPr>
                <w:rFonts w:eastAsia="Times New Roman"/>
                <w:b/>
                <w:sz w:val="20"/>
                <w:szCs w:val="20"/>
              </w:rPr>
              <w:t xml:space="preserve">     Jeffery</w:t>
            </w:r>
          </w:p>
        </w:tc>
        <w:tc>
          <w:tcPr>
            <w:tcW w:w="4547" w:type="dxa"/>
            <w:tcBorders>
              <w:top w:val="nil"/>
              <w:left w:val="nil"/>
              <w:bottom w:val="single" w:sz="7" w:space="0" w:color="000000"/>
              <w:right w:val="single" w:sz="7" w:space="0" w:color="000000"/>
            </w:tcBorders>
            <w:tcMar>
              <w:top w:w="20" w:type="dxa"/>
              <w:left w:w="20" w:type="dxa"/>
              <w:bottom w:w="20" w:type="dxa"/>
              <w:right w:w="20" w:type="dxa"/>
            </w:tcMar>
          </w:tcPr>
          <w:p w14:paraId="568D0054" w14:textId="77777777" w:rsidR="000A63B7" w:rsidRDefault="003B79BE">
            <w:pPr>
              <w:widowControl w:val="0"/>
              <w:rPr>
                <w:rFonts w:eastAsia="Times New Roman"/>
                <w:b/>
              </w:rPr>
            </w:pPr>
            <w:r>
              <w:rPr>
                <w:rFonts w:eastAsia="Times New Roman"/>
                <w:b/>
              </w:rPr>
              <w:t xml:space="preserve">     </w:t>
            </w:r>
          </w:p>
        </w:tc>
        <w:tc>
          <w:tcPr>
            <w:tcW w:w="681" w:type="dxa"/>
            <w:tcBorders>
              <w:top w:val="nil"/>
              <w:left w:val="nil"/>
              <w:bottom w:val="single" w:sz="7" w:space="0" w:color="000000"/>
              <w:right w:val="single" w:sz="7" w:space="0" w:color="000000"/>
            </w:tcBorders>
            <w:tcMar>
              <w:top w:w="20" w:type="dxa"/>
              <w:left w:w="20" w:type="dxa"/>
              <w:bottom w:w="20" w:type="dxa"/>
              <w:right w:w="20" w:type="dxa"/>
            </w:tcMar>
          </w:tcPr>
          <w:p w14:paraId="7A528CD3" w14:textId="2F817761" w:rsidR="000A63B7" w:rsidRDefault="003B79BE">
            <w:pPr>
              <w:widowControl w:val="0"/>
              <w:rPr>
                <w:rFonts w:eastAsia="Times New Roman"/>
                <w:b/>
              </w:rPr>
            </w:pPr>
            <w:r>
              <w:rPr>
                <w:rFonts w:eastAsia="Times New Roman"/>
                <w:b/>
              </w:rPr>
              <w:t xml:space="preserve">    Prof</w:t>
            </w:r>
          </w:p>
        </w:tc>
      </w:tr>
      <w:tr w:rsidR="000A63B7" w14:paraId="0FF0AE77" w14:textId="77777777">
        <w:trPr>
          <w:trHeight w:val="300"/>
        </w:trPr>
        <w:tc>
          <w:tcPr>
            <w:tcW w:w="600" w:type="dxa"/>
            <w:tcBorders>
              <w:top w:val="nil"/>
              <w:left w:val="single" w:sz="7" w:space="0" w:color="000000"/>
              <w:bottom w:val="single" w:sz="7" w:space="0" w:color="000000"/>
              <w:right w:val="single" w:sz="7" w:space="0" w:color="000000"/>
            </w:tcBorders>
            <w:tcMar>
              <w:top w:w="20" w:type="dxa"/>
              <w:left w:w="20" w:type="dxa"/>
              <w:bottom w:w="20" w:type="dxa"/>
              <w:right w:w="20" w:type="dxa"/>
            </w:tcMar>
          </w:tcPr>
          <w:p w14:paraId="08EC21EE" w14:textId="77777777" w:rsidR="000A63B7" w:rsidRDefault="003B79BE">
            <w:pPr>
              <w:widowControl w:val="0"/>
              <w:rPr>
                <w:rFonts w:eastAsia="Times New Roman"/>
                <w:b/>
                <w:sz w:val="20"/>
                <w:szCs w:val="20"/>
              </w:rPr>
            </w:pPr>
            <w:r>
              <w:rPr>
                <w:rFonts w:eastAsia="Times New Roman"/>
                <w:b/>
                <w:sz w:val="20"/>
                <w:szCs w:val="20"/>
              </w:rPr>
              <w:t>3</w:t>
            </w:r>
          </w:p>
        </w:tc>
        <w:tc>
          <w:tcPr>
            <w:tcW w:w="1500" w:type="dxa"/>
            <w:tcBorders>
              <w:top w:val="nil"/>
              <w:left w:val="single" w:sz="7" w:space="0" w:color="000000"/>
              <w:bottom w:val="single" w:sz="7" w:space="0" w:color="000000"/>
              <w:right w:val="single" w:sz="7" w:space="0" w:color="000000"/>
            </w:tcBorders>
            <w:tcMar>
              <w:top w:w="20" w:type="dxa"/>
              <w:left w:w="20" w:type="dxa"/>
              <w:bottom w:w="20" w:type="dxa"/>
              <w:right w:w="20" w:type="dxa"/>
            </w:tcMar>
          </w:tcPr>
          <w:p w14:paraId="65DE522B" w14:textId="77777777" w:rsidR="000A63B7" w:rsidRDefault="003B79BE">
            <w:pPr>
              <w:widowControl w:val="0"/>
              <w:rPr>
                <w:rFonts w:eastAsia="Times New Roman"/>
                <w:b/>
                <w:sz w:val="20"/>
                <w:szCs w:val="20"/>
              </w:rPr>
            </w:pPr>
            <w:r>
              <w:rPr>
                <w:rFonts w:eastAsia="Times New Roman"/>
                <w:b/>
                <w:sz w:val="20"/>
                <w:szCs w:val="20"/>
              </w:rPr>
              <w:t xml:space="preserve">     Sandra </w:t>
            </w:r>
          </w:p>
        </w:tc>
        <w:tc>
          <w:tcPr>
            <w:tcW w:w="1710" w:type="dxa"/>
            <w:tcBorders>
              <w:top w:val="nil"/>
              <w:left w:val="nil"/>
              <w:bottom w:val="single" w:sz="7" w:space="0" w:color="000000"/>
              <w:right w:val="single" w:sz="7" w:space="0" w:color="000000"/>
            </w:tcBorders>
            <w:tcMar>
              <w:top w:w="20" w:type="dxa"/>
              <w:left w:w="20" w:type="dxa"/>
              <w:bottom w:w="20" w:type="dxa"/>
              <w:right w:w="20" w:type="dxa"/>
            </w:tcMar>
          </w:tcPr>
          <w:p w14:paraId="1D0329FE" w14:textId="77777777" w:rsidR="000A63B7" w:rsidRDefault="003B79BE">
            <w:pPr>
              <w:widowControl w:val="0"/>
              <w:rPr>
                <w:rFonts w:eastAsia="Times New Roman"/>
                <w:b/>
                <w:sz w:val="20"/>
                <w:szCs w:val="20"/>
              </w:rPr>
            </w:pPr>
            <w:r>
              <w:rPr>
                <w:rFonts w:eastAsia="Times New Roman"/>
                <w:b/>
                <w:sz w:val="20"/>
                <w:szCs w:val="20"/>
              </w:rPr>
              <w:t xml:space="preserve">     Gesing</w:t>
            </w:r>
          </w:p>
        </w:tc>
        <w:tc>
          <w:tcPr>
            <w:tcW w:w="4547" w:type="dxa"/>
            <w:tcBorders>
              <w:top w:val="nil"/>
              <w:left w:val="nil"/>
              <w:bottom w:val="single" w:sz="7" w:space="0" w:color="000000"/>
              <w:right w:val="single" w:sz="7" w:space="0" w:color="000000"/>
            </w:tcBorders>
            <w:tcMar>
              <w:top w:w="20" w:type="dxa"/>
              <w:left w:w="20" w:type="dxa"/>
              <w:bottom w:w="20" w:type="dxa"/>
              <w:right w:w="20" w:type="dxa"/>
            </w:tcMar>
          </w:tcPr>
          <w:p w14:paraId="1D6EBE1B" w14:textId="77777777" w:rsidR="000A63B7" w:rsidRDefault="003B79BE">
            <w:pPr>
              <w:widowControl w:val="0"/>
              <w:rPr>
                <w:rFonts w:eastAsia="Times New Roman"/>
                <w:b/>
              </w:rPr>
            </w:pPr>
            <w:r>
              <w:rPr>
                <w:rFonts w:eastAsia="Times New Roman"/>
                <w:b/>
              </w:rPr>
              <w:t xml:space="preserve">     </w:t>
            </w:r>
          </w:p>
        </w:tc>
        <w:tc>
          <w:tcPr>
            <w:tcW w:w="681" w:type="dxa"/>
            <w:tcBorders>
              <w:top w:val="nil"/>
              <w:left w:val="nil"/>
              <w:bottom w:val="single" w:sz="7" w:space="0" w:color="000000"/>
              <w:right w:val="single" w:sz="7" w:space="0" w:color="000000"/>
            </w:tcBorders>
            <w:tcMar>
              <w:top w:w="20" w:type="dxa"/>
              <w:left w:w="20" w:type="dxa"/>
              <w:bottom w:w="20" w:type="dxa"/>
              <w:right w:w="20" w:type="dxa"/>
            </w:tcMar>
          </w:tcPr>
          <w:p w14:paraId="3C7FDA91" w14:textId="77777777" w:rsidR="000A63B7" w:rsidRDefault="003B79BE">
            <w:pPr>
              <w:widowControl w:val="0"/>
              <w:rPr>
                <w:rFonts w:eastAsia="Times New Roman"/>
                <w:b/>
              </w:rPr>
            </w:pPr>
            <w:r>
              <w:rPr>
                <w:rFonts w:eastAsia="Times New Roman"/>
                <w:b/>
              </w:rPr>
              <w:t xml:space="preserve">     </w:t>
            </w:r>
          </w:p>
        </w:tc>
      </w:tr>
      <w:tr w:rsidR="000A63B7" w14:paraId="5936794C"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F61D124" w14:textId="77777777" w:rsidR="000A63B7" w:rsidRDefault="003B79BE">
            <w:pPr>
              <w:widowControl w:val="0"/>
              <w:rPr>
                <w:rFonts w:eastAsia="Times New Roman"/>
                <w:b/>
                <w:sz w:val="20"/>
                <w:szCs w:val="20"/>
              </w:rPr>
            </w:pPr>
            <w:r>
              <w:rPr>
                <w:rFonts w:eastAsia="Times New Roman"/>
                <w:b/>
                <w:sz w:val="20"/>
                <w:szCs w:val="20"/>
              </w:rPr>
              <w:t>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6A1179E" w14:textId="77777777" w:rsidR="000A63B7" w:rsidRDefault="003B79BE">
            <w:pPr>
              <w:widowControl w:val="0"/>
              <w:rPr>
                <w:rFonts w:eastAsia="Times New Roman"/>
                <w:b/>
                <w:sz w:val="20"/>
                <w:szCs w:val="20"/>
              </w:rPr>
            </w:pPr>
            <w:r>
              <w:rPr>
                <w:rFonts w:eastAsia="Times New Roman"/>
                <w:b/>
                <w:sz w:val="20"/>
                <w:szCs w:val="20"/>
              </w:rPr>
              <w:t xml:space="preserve">     Helen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D13AB16" w14:textId="77777777" w:rsidR="000A63B7" w:rsidRDefault="003B79BE">
            <w:pPr>
              <w:widowControl w:val="0"/>
              <w:rPr>
                <w:rFonts w:eastAsia="Times New Roman"/>
                <w:b/>
                <w:sz w:val="20"/>
                <w:szCs w:val="20"/>
              </w:rPr>
            </w:pPr>
            <w:r>
              <w:rPr>
                <w:rFonts w:eastAsia="Times New Roman"/>
                <w:b/>
                <w:sz w:val="20"/>
                <w:szCs w:val="20"/>
              </w:rPr>
              <w:t xml:space="preserve">     Glaves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6976F05" w14:textId="77777777" w:rsidR="000A63B7" w:rsidRDefault="003B79BE">
            <w:pPr>
              <w:widowControl w:val="0"/>
              <w:rPr>
                <w:rFonts w:eastAsia="Times New Roman"/>
                <w:b/>
              </w:rPr>
            </w:pPr>
            <w:r>
              <w:rPr>
                <w:rFonts w:eastAsia="Times New Roman"/>
                <w:b/>
              </w:rPr>
              <w:t xml:space="preserve">     </w:t>
            </w: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A8AC865" w14:textId="77777777" w:rsidR="000A63B7" w:rsidRDefault="003B79BE">
            <w:pPr>
              <w:widowControl w:val="0"/>
              <w:rPr>
                <w:rFonts w:eastAsia="Times New Roman"/>
                <w:b/>
              </w:rPr>
            </w:pPr>
            <w:r>
              <w:rPr>
                <w:rFonts w:eastAsia="Times New Roman"/>
                <w:b/>
              </w:rPr>
              <w:t xml:space="preserve">     </w:t>
            </w:r>
          </w:p>
        </w:tc>
      </w:tr>
      <w:tr w:rsidR="000A63B7" w14:paraId="38BA8068"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9D831B4" w14:textId="77777777" w:rsidR="000A63B7" w:rsidRDefault="003B79BE">
            <w:pPr>
              <w:widowControl w:val="0"/>
              <w:rPr>
                <w:rFonts w:eastAsia="Times New Roman"/>
                <w:sz w:val="20"/>
                <w:szCs w:val="20"/>
              </w:rPr>
            </w:pPr>
            <w:r>
              <w:rPr>
                <w:rFonts w:eastAsia="Times New Roman"/>
                <w:sz w:val="20"/>
                <w:szCs w:val="20"/>
              </w:rPr>
              <w:t>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5F778BF" w14:textId="77777777" w:rsidR="000A63B7" w:rsidRDefault="003B79BE">
            <w:pPr>
              <w:widowControl w:val="0"/>
              <w:rPr>
                <w:rFonts w:eastAsia="Times New Roman"/>
                <w:sz w:val="20"/>
                <w:szCs w:val="20"/>
              </w:rPr>
            </w:pPr>
            <w:r>
              <w:rPr>
                <w:rFonts w:eastAsia="Times New Roman"/>
                <w:sz w:val="20"/>
                <w:szCs w:val="20"/>
              </w:rPr>
              <w:t>Afonso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1DFED42" w14:textId="77777777" w:rsidR="000A63B7" w:rsidRDefault="003B79BE">
            <w:pPr>
              <w:widowControl w:val="0"/>
              <w:rPr>
                <w:rFonts w:eastAsia="Times New Roman"/>
                <w:sz w:val="20"/>
                <w:szCs w:val="20"/>
              </w:rPr>
            </w:pPr>
            <w:r>
              <w:rPr>
                <w:rFonts w:eastAsia="Times New Roman"/>
                <w:sz w:val="20"/>
                <w:szCs w:val="20"/>
              </w:rPr>
              <w:t>Duarte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69DEDD2"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3B959E5" w14:textId="77777777" w:rsidR="000A63B7" w:rsidRDefault="000A63B7">
            <w:pPr>
              <w:widowControl w:val="0"/>
              <w:rPr>
                <w:rFonts w:eastAsia="Times New Roman"/>
              </w:rPr>
            </w:pPr>
          </w:p>
        </w:tc>
      </w:tr>
      <w:tr w:rsidR="000A63B7" w14:paraId="099FC9CE"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5DCE3EE" w14:textId="77777777" w:rsidR="000A63B7" w:rsidRDefault="003B79BE">
            <w:pPr>
              <w:widowControl w:val="0"/>
              <w:rPr>
                <w:rFonts w:eastAsia="Times New Roman"/>
                <w:sz w:val="20"/>
                <w:szCs w:val="20"/>
              </w:rPr>
            </w:pPr>
            <w:r>
              <w:rPr>
                <w:rFonts w:eastAsia="Times New Roman"/>
                <w:sz w:val="20"/>
                <w:szCs w:val="20"/>
              </w:rPr>
              <w:t>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6210C9B" w14:textId="77777777" w:rsidR="000A63B7" w:rsidRDefault="003B79BE">
            <w:pPr>
              <w:widowControl w:val="0"/>
              <w:rPr>
                <w:rFonts w:eastAsia="Times New Roman"/>
                <w:sz w:val="20"/>
                <w:szCs w:val="20"/>
              </w:rPr>
            </w:pPr>
            <w:r>
              <w:rPr>
                <w:rFonts w:eastAsia="Times New Roman"/>
                <w:sz w:val="20"/>
                <w:szCs w:val="20"/>
              </w:rPr>
              <w:t>Alessandro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CED8CC6" w14:textId="77777777" w:rsidR="000A63B7" w:rsidRDefault="003B79BE">
            <w:pPr>
              <w:widowControl w:val="0"/>
              <w:rPr>
                <w:rFonts w:eastAsia="Times New Roman"/>
                <w:sz w:val="20"/>
                <w:szCs w:val="20"/>
              </w:rPr>
            </w:pPr>
            <w:r>
              <w:rPr>
                <w:rFonts w:eastAsia="Times New Roman"/>
                <w:sz w:val="20"/>
                <w:szCs w:val="20"/>
              </w:rPr>
              <w:t>Saretta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03E421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F79AAF1" w14:textId="77777777" w:rsidR="000A63B7" w:rsidRDefault="000A63B7">
            <w:pPr>
              <w:widowControl w:val="0"/>
              <w:rPr>
                <w:rFonts w:eastAsia="Times New Roman"/>
              </w:rPr>
            </w:pPr>
          </w:p>
        </w:tc>
      </w:tr>
      <w:tr w:rsidR="000A63B7" w14:paraId="1D082EB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20D86AD" w14:textId="77777777" w:rsidR="000A63B7" w:rsidRDefault="003B79BE">
            <w:pPr>
              <w:widowControl w:val="0"/>
              <w:rPr>
                <w:rFonts w:eastAsia="Times New Roman"/>
                <w:sz w:val="20"/>
                <w:szCs w:val="20"/>
              </w:rPr>
            </w:pPr>
            <w:r>
              <w:rPr>
                <w:rFonts w:eastAsia="Times New Roman"/>
                <w:sz w:val="20"/>
                <w:szCs w:val="20"/>
              </w:rPr>
              <w:t>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BF48671" w14:textId="77777777" w:rsidR="000A63B7" w:rsidRDefault="003B79BE">
            <w:pPr>
              <w:widowControl w:val="0"/>
              <w:rPr>
                <w:rFonts w:eastAsia="Times New Roman"/>
                <w:sz w:val="20"/>
                <w:szCs w:val="20"/>
              </w:rPr>
            </w:pPr>
            <w:r>
              <w:rPr>
                <w:rFonts w:eastAsia="Times New Roman"/>
                <w:sz w:val="20"/>
                <w:szCs w:val="20"/>
              </w:rPr>
              <w:t>Alex</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ED696F6" w14:textId="77777777" w:rsidR="000A63B7" w:rsidRDefault="003B79BE">
            <w:pPr>
              <w:widowControl w:val="0"/>
              <w:rPr>
                <w:rFonts w:eastAsia="Times New Roman"/>
                <w:sz w:val="20"/>
                <w:szCs w:val="20"/>
              </w:rPr>
            </w:pPr>
            <w:r>
              <w:rPr>
                <w:rFonts w:eastAsia="Times New Roman"/>
                <w:sz w:val="20"/>
                <w:szCs w:val="20"/>
              </w:rPr>
              <w:t>Hardisty</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96A233A"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7D622F6" w14:textId="77777777" w:rsidR="000A63B7" w:rsidRDefault="000A63B7">
            <w:pPr>
              <w:widowControl w:val="0"/>
              <w:rPr>
                <w:rFonts w:eastAsia="Times New Roman"/>
              </w:rPr>
            </w:pPr>
          </w:p>
        </w:tc>
      </w:tr>
      <w:tr w:rsidR="000A63B7" w14:paraId="2A13633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DF57CF8" w14:textId="77777777" w:rsidR="000A63B7" w:rsidRDefault="003B79BE">
            <w:pPr>
              <w:widowControl w:val="0"/>
              <w:rPr>
                <w:rFonts w:eastAsia="Times New Roman"/>
                <w:sz w:val="20"/>
                <w:szCs w:val="20"/>
              </w:rPr>
            </w:pPr>
            <w:r>
              <w:rPr>
                <w:rFonts w:eastAsia="Times New Roman"/>
                <w:sz w:val="20"/>
                <w:szCs w:val="20"/>
              </w:rPr>
              <w:t>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DC82969" w14:textId="77777777" w:rsidR="000A63B7" w:rsidRDefault="003B79BE">
            <w:pPr>
              <w:widowControl w:val="0"/>
              <w:rPr>
                <w:rFonts w:eastAsia="Times New Roman"/>
                <w:sz w:val="20"/>
                <w:szCs w:val="20"/>
              </w:rPr>
            </w:pPr>
            <w:r>
              <w:rPr>
                <w:rFonts w:eastAsia="Times New Roman"/>
                <w:sz w:val="20"/>
                <w:szCs w:val="20"/>
              </w:rPr>
              <w:t>Anton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72E96986" w14:textId="77777777" w:rsidR="000A63B7" w:rsidRDefault="003B79BE">
            <w:pPr>
              <w:widowControl w:val="0"/>
              <w:rPr>
                <w:rFonts w:eastAsia="Times New Roman"/>
                <w:sz w:val="20"/>
                <w:szCs w:val="20"/>
              </w:rPr>
            </w:pPr>
            <w:r>
              <w:rPr>
                <w:rFonts w:eastAsia="Times New Roman"/>
                <w:sz w:val="20"/>
                <w:szCs w:val="20"/>
              </w:rPr>
              <w:t>Van de Putte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F822559"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EDFC849" w14:textId="77777777" w:rsidR="000A63B7" w:rsidRDefault="000A63B7">
            <w:pPr>
              <w:widowControl w:val="0"/>
              <w:rPr>
                <w:rFonts w:eastAsia="Times New Roman"/>
              </w:rPr>
            </w:pPr>
          </w:p>
        </w:tc>
      </w:tr>
      <w:tr w:rsidR="000A63B7" w14:paraId="30105408"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4D25F38" w14:textId="77777777" w:rsidR="000A63B7" w:rsidRDefault="003B79BE">
            <w:pPr>
              <w:widowControl w:val="0"/>
              <w:rPr>
                <w:rFonts w:eastAsia="Times New Roman"/>
                <w:sz w:val="20"/>
                <w:szCs w:val="20"/>
              </w:rPr>
            </w:pPr>
            <w:r>
              <w:rPr>
                <w:rFonts w:eastAsia="Times New Roman"/>
                <w:sz w:val="20"/>
                <w:szCs w:val="20"/>
              </w:rPr>
              <w:t>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59BB531" w14:textId="77777777" w:rsidR="000A63B7" w:rsidRDefault="003B79BE">
            <w:pPr>
              <w:widowControl w:val="0"/>
              <w:rPr>
                <w:rFonts w:eastAsia="Times New Roman"/>
                <w:sz w:val="20"/>
                <w:szCs w:val="20"/>
              </w:rPr>
            </w:pPr>
            <w:r>
              <w:rPr>
                <w:rFonts w:eastAsia="Times New Roman"/>
                <w:sz w:val="20"/>
                <w:szCs w:val="20"/>
              </w:rPr>
              <w:t>Antonio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1830E70" w14:textId="77777777" w:rsidR="000A63B7" w:rsidRDefault="003B79BE">
            <w:pPr>
              <w:widowControl w:val="0"/>
              <w:rPr>
                <w:rFonts w:eastAsia="Times New Roman"/>
                <w:sz w:val="20"/>
                <w:szCs w:val="20"/>
              </w:rPr>
            </w:pPr>
            <w:r>
              <w:rPr>
                <w:rFonts w:eastAsia="Times New Roman"/>
                <w:sz w:val="20"/>
                <w:szCs w:val="20"/>
              </w:rPr>
              <w:t>Rosato</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BCDBF46"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F2F9914" w14:textId="77777777" w:rsidR="000A63B7" w:rsidRDefault="000A63B7">
            <w:pPr>
              <w:widowControl w:val="0"/>
              <w:rPr>
                <w:rFonts w:eastAsia="Times New Roman"/>
              </w:rPr>
            </w:pPr>
          </w:p>
        </w:tc>
      </w:tr>
      <w:tr w:rsidR="000A63B7" w14:paraId="10483D3A" w14:textId="77777777">
        <w:trPr>
          <w:trHeight w:val="30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D74807B" w14:textId="77777777" w:rsidR="000A63B7" w:rsidRDefault="003B79BE">
            <w:pPr>
              <w:widowControl w:val="0"/>
              <w:rPr>
                <w:rFonts w:eastAsia="Times New Roman"/>
                <w:sz w:val="20"/>
                <w:szCs w:val="20"/>
              </w:rPr>
            </w:pPr>
            <w:r>
              <w:rPr>
                <w:rFonts w:eastAsia="Times New Roman"/>
                <w:sz w:val="20"/>
                <w:szCs w:val="20"/>
              </w:rPr>
              <w:t>10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971FD1E" w14:textId="77777777" w:rsidR="000A63B7" w:rsidRDefault="003B79BE">
            <w:pPr>
              <w:widowControl w:val="0"/>
              <w:rPr>
                <w:rFonts w:eastAsia="Times New Roman"/>
                <w:sz w:val="20"/>
                <w:szCs w:val="20"/>
              </w:rPr>
            </w:pPr>
            <w:r>
              <w:rPr>
                <w:rFonts w:eastAsia="Times New Roman"/>
                <w:sz w:val="20"/>
                <w:szCs w:val="20"/>
              </w:rPr>
              <w:t>Aubert</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50873A4" w14:textId="77777777" w:rsidR="000A63B7" w:rsidRDefault="003B79BE">
            <w:pPr>
              <w:widowControl w:val="0"/>
              <w:rPr>
                <w:rFonts w:eastAsia="Times New Roman"/>
                <w:sz w:val="20"/>
                <w:szCs w:val="20"/>
              </w:rPr>
            </w:pPr>
            <w:r>
              <w:rPr>
                <w:rFonts w:eastAsia="Times New Roman"/>
                <w:sz w:val="20"/>
                <w:szCs w:val="20"/>
              </w:rPr>
              <w:t>Landry</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0492B46"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20E0E53" w14:textId="77777777" w:rsidR="000A63B7" w:rsidRDefault="000A63B7">
            <w:pPr>
              <w:widowControl w:val="0"/>
              <w:rPr>
                <w:rFonts w:eastAsia="Times New Roman"/>
              </w:rPr>
            </w:pPr>
          </w:p>
        </w:tc>
      </w:tr>
      <w:tr w:rsidR="000A63B7" w14:paraId="423C8062"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E61A0F4" w14:textId="77777777" w:rsidR="000A63B7" w:rsidRDefault="003B79BE">
            <w:pPr>
              <w:widowControl w:val="0"/>
              <w:rPr>
                <w:rFonts w:eastAsia="Times New Roman"/>
                <w:sz w:val="20"/>
                <w:szCs w:val="20"/>
              </w:rPr>
            </w:pPr>
            <w:r>
              <w:rPr>
                <w:rFonts w:eastAsia="Times New Roman"/>
                <w:sz w:val="20"/>
                <w:szCs w:val="20"/>
              </w:rPr>
              <w:t>11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2688409" w14:textId="77777777" w:rsidR="000A63B7" w:rsidRDefault="003B79BE">
            <w:pPr>
              <w:widowControl w:val="0"/>
              <w:rPr>
                <w:rFonts w:eastAsia="Times New Roman"/>
                <w:sz w:val="20"/>
                <w:szCs w:val="20"/>
              </w:rPr>
            </w:pPr>
            <w:r>
              <w:rPr>
                <w:rFonts w:eastAsia="Times New Roman"/>
                <w:sz w:val="20"/>
                <w:szCs w:val="20"/>
              </w:rPr>
              <w:t xml:space="preserve">Ben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E9E2D7A" w14:textId="77777777" w:rsidR="000A63B7" w:rsidRDefault="003B79BE">
            <w:pPr>
              <w:widowControl w:val="0"/>
              <w:rPr>
                <w:rFonts w:eastAsia="Times New Roman"/>
                <w:sz w:val="20"/>
                <w:szCs w:val="20"/>
              </w:rPr>
            </w:pPr>
            <w:r>
              <w:rPr>
                <w:rFonts w:eastAsia="Times New Roman"/>
                <w:sz w:val="20"/>
                <w:szCs w:val="20"/>
              </w:rPr>
              <w:t>Evans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54383DA"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A261691" w14:textId="77777777" w:rsidR="000A63B7" w:rsidRDefault="000A63B7">
            <w:pPr>
              <w:widowControl w:val="0"/>
              <w:rPr>
                <w:rFonts w:eastAsia="Times New Roman"/>
              </w:rPr>
            </w:pPr>
          </w:p>
        </w:tc>
      </w:tr>
      <w:tr w:rsidR="000A63B7" w14:paraId="4FBEF1C2" w14:textId="77777777">
        <w:trPr>
          <w:trHeight w:val="36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61602EC" w14:textId="77777777" w:rsidR="000A63B7" w:rsidRDefault="003B79BE">
            <w:pPr>
              <w:widowControl w:val="0"/>
              <w:rPr>
                <w:rFonts w:eastAsia="Times New Roman"/>
                <w:sz w:val="20"/>
                <w:szCs w:val="20"/>
              </w:rPr>
            </w:pPr>
            <w:r>
              <w:rPr>
                <w:rFonts w:eastAsia="Times New Roman"/>
                <w:sz w:val="20"/>
                <w:szCs w:val="20"/>
              </w:rPr>
              <w:t>12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57AF0FA" w14:textId="77777777" w:rsidR="000A63B7" w:rsidRDefault="003B79BE">
            <w:pPr>
              <w:widowControl w:val="0"/>
              <w:rPr>
                <w:rFonts w:eastAsia="Times New Roman"/>
                <w:sz w:val="20"/>
                <w:szCs w:val="20"/>
              </w:rPr>
            </w:pPr>
            <w:r>
              <w:rPr>
                <w:rFonts w:eastAsia="Times New Roman"/>
                <w:sz w:val="20"/>
                <w:szCs w:val="20"/>
              </w:rPr>
              <w:t>Bert</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87B671C" w14:textId="77777777" w:rsidR="000A63B7" w:rsidRDefault="003B79BE">
            <w:pPr>
              <w:widowControl w:val="0"/>
              <w:rPr>
                <w:rFonts w:eastAsia="Times New Roman"/>
                <w:sz w:val="20"/>
                <w:szCs w:val="20"/>
              </w:rPr>
            </w:pPr>
            <w:r>
              <w:rPr>
                <w:rFonts w:eastAsia="Times New Roman"/>
                <w:sz w:val="20"/>
                <w:szCs w:val="20"/>
              </w:rPr>
              <w:t>Jagers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412F712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41549D9" w14:textId="77777777" w:rsidR="000A63B7" w:rsidRDefault="000A63B7">
            <w:pPr>
              <w:widowControl w:val="0"/>
              <w:rPr>
                <w:rFonts w:eastAsia="Times New Roman"/>
              </w:rPr>
            </w:pPr>
          </w:p>
        </w:tc>
      </w:tr>
      <w:tr w:rsidR="000A63B7" w14:paraId="4D587148"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B4D76D7" w14:textId="77777777" w:rsidR="000A63B7" w:rsidRDefault="003B79BE">
            <w:pPr>
              <w:widowControl w:val="0"/>
              <w:rPr>
                <w:rFonts w:eastAsia="Times New Roman"/>
                <w:sz w:val="20"/>
                <w:szCs w:val="20"/>
              </w:rPr>
            </w:pPr>
            <w:r>
              <w:rPr>
                <w:rFonts w:eastAsia="Times New Roman"/>
                <w:sz w:val="20"/>
                <w:szCs w:val="20"/>
              </w:rPr>
              <w:t>13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5D50E5E" w14:textId="77777777" w:rsidR="000A63B7" w:rsidRDefault="003B79BE">
            <w:pPr>
              <w:widowControl w:val="0"/>
              <w:rPr>
                <w:rFonts w:eastAsia="Times New Roman"/>
                <w:sz w:val="20"/>
                <w:szCs w:val="20"/>
              </w:rPr>
            </w:pPr>
            <w:r>
              <w:rPr>
                <w:rFonts w:eastAsia="Times New Roman"/>
                <w:sz w:val="20"/>
                <w:szCs w:val="20"/>
              </w:rPr>
              <w:t>Brian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994F428" w14:textId="77777777" w:rsidR="000A63B7" w:rsidRDefault="003B79BE">
            <w:pPr>
              <w:widowControl w:val="0"/>
              <w:rPr>
                <w:rFonts w:eastAsia="Times New Roman"/>
                <w:sz w:val="20"/>
                <w:szCs w:val="20"/>
              </w:rPr>
            </w:pPr>
            <w:r>
              <w:rPr>
                <w:rFonts w:eastAsia="Times New Roman"/>
                <w:sz w:val="20"/>
                <w:szCs w:val="20"/>
              </w:rPr>
              <w:t>Matthews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2676B5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48E978A" w14:textId="77777777" w:rsidR="000A63B7" w:rsidRDefault="000A63B7">
            <w:pPr>
              <w:widowControl w:val="0"/>
              <w:rPr>
                <w:rFonts w:eastAsia="Times New Roman"/>
              </w:rPr>
            </w:pPr>
          </w:p>
        </w:tc>
      </w:tr>
      <w:tr w:rsidR="000A63B7" w14:paraId="35B76024"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4FEC36D" w14:textId="77777777" w:rsidR="000A63B7" w:rsidRDefault="003B79BE">
            <w:pPr>
              <w:widowControl w:val="0"/>
              <w:rPr>
                <w:rFonts w:eastAsia="Times New Roman"/>
                <w:sz w:val="20"/>
                <w:szCs w:val="20"/>
              </w:rPr>
            </w:pPr>
            <w:r>
              <w:rPr>
                <w:rFonts w:eastAsia="Times New Roman"/>
                <w:sz w:val="20"/>
                <w:szCs w:val="20"/>
              </w:rPr>
              <w:t>14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C9C187E" w14:textId="77777777" w:rsidR="000A63B7" w:rsidRDefault="003B79BE">
            <w:pPr>
              <w:widowControl w:val="0"/>
              <w:rPr>
                <w:rFonts w:eastAsia="Times New Roman"/>
                <w:sz w:val="20"/>
                <w:szCs w:val="20"/>
              </w:rPr>
            </w:pPr>
            <w:r>
              <w:rPr>
                <w:rFonts w:eastAsia="Times New Roman"/>
                <w:sz w:val="20"/>
                <w:szCs w:val="20"/>
              </w:rPr>
              <w:t>Bridget</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B648932" w14:textId="77777777" w:rsidR="000A63B7" w:rsidRDefault="003B79BE">
            <w:pPr>
              <w:widowControl w:val="0"/>
              <w:rPr>
                <w:rFonts w:eastAsia="Times New Roman"/>
                <w:sz w:val="20"/>
                <w:szCs w:val="20"/>
              </w:rPr>
            </w:pPr>
            <w:r>
              <w:rPr>
                <w:rFonts w:eastAsia="Times New Roman"/>
                <w:sz w:val="20"/>
                <w:szCs w:val="20"/>
              </w:rPr>
              <w:t>Almas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AEFFA7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3685CA7" w14:textId="77777777" w:rsidR="000A63B7" w:rsidRDefault="000A63B7">
            <w:pPr>
              <w:widowControl w:val="0"/>
              <w:rPr>
                <w:rFonts w:eastAsia="Times New Roman"/>
              </w:rPr>
            </w:pPr>
          </w:p>
        </w:tc>
      </w:tr>
      <w:tr w:rsidR="000A63B7" w14:paraId="27A9C969"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6F00704" w14:textId="77777777" w:rsidR="000A63B7" w:rsidRDefault="003B79BE">
            <w:pPr>
              <w:widowControl w:val="0"/>
              <w:rPr>
                <w:rFonts w:eastAsia="Times New Roman"/>
                <w:sz w:val="20"/>
                <w:szCs w:val="20"/>
              </w:rPr>
            </w:pPr>
            <w:r>
              <w:rPr>
                <w:rFonts w:eastAsia="Times New Roman"/>
                <w:sz w:val="20"/>
                <w:szCs w:val="20"/>
              </w:rPr>
              <w:t>15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149F84C" w14:textId="77777777" w:rsidR="000A63B7" w:rsidRDefault="003B79BE">
            <w:pPr>
              <w:widowControl w:val="0"/>
              <w:rPr>
                <w:rFonts w:eastAsia="Times New Roman"/>
                <w:sz w:val="20"/>
                <w:szCs w:val="20"/>
              </w:rPr>
            </w:pPr>
            <w:r>
              <w:rPr>
                <w:rFonts w:eastAsia="Times New Roman"/>
                <w:sz w:val="20"/>
                <w:szCs w:val="20"/>
              </w:rPr>
              <w:t xml:space="preserve">Christian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DC75F44" w14:textId="77777777" w:rsidR="000A63B7" w:rsidRDefault="003B79BE">
            <w:pPr>
              <w:widowControl w:val="0"/>
              <w:rPr>
                <w:rFonts w:eastAsia="Times New Roman"/>
                <w:sz w:val="20"/>
                <w:szCs w:val="20"/>
              </w:rPr>
            </w:pPr>
            <w:r>
              <w:rPr>
                <w:rFonts w:eastAsia="Times New Roman"/>
                <w:sz w:val="20"/>
                <w:szCs w:val="20"/>
              </w:rPr>
              <w:t>Page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49E7D8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F41BAD8" w14:textId="77777777" w:rsidR="000A63B7" w:rsidRDefault="000A63B7">
            <w:pPr>
              <w:widowControl w:val="0"/>
              <w:rPr>
                <w:rFonts w:eastAsia="Times New Roman"/>
              </w:rPr>
            </w:pPr>
          </w:p>
        </w:tc>
      </w:tr>
      <w:tr w:rsidR="000A63B7" w14:paraId="49D9F81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7A08BEC" w14:textId="77777777" w:rsidR="000A63B7" w:rsidRDefault="003B79BE">
            <w:pPr>
              <w:widowControl w:val="0"/>
              <w:rPr>
                <w:rFonts w:eastAsia="Times New Roman"/>
                <w:sz w:val="20"/>
                <w:szCs w:val="20"/>
              </w:rPr>
            </w:pPr>
            <w:r>
              <w:rPr>
                <w:rFonts w:eastAsia="Times New Roman"/>
                <w:sz w:val="20"/>
                <w:szCs w:val="20"/>
              </w:rPr>
              <w:t>16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524C137" w14:textId="77777777" w:rsidR="000A63B7" w:rsidRDefault="003B79BE">
            <w:pPr>
              <w:widowControl w:val="0"/>
              <w:rPr>
                <w:rFonts w:eastAsia="Times New Roman"/>
                <w:sz w:val="20"/>
                <w:szCs w:val="20"/>
              </w:rPr>
            </w:pPr>
            <w:r>
              <w:rPr>
                <w:rFonts w:eastAsia="Times New Roman"/>
                <w:sz w:val="20"/>
                <w:szCs w:val="20"/>
              </w:rPr>
              <w:t>Christopher</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E1524B7" w14:textId="77777777" w:rsidR="000A63B7" w:rsidRDefault="003B79BE">
            <w:pPr>
              <w:widowControl w:val="0"/>
              <w:rPr>
                <w:rFonts w:eastAsia="Times New Roman"/>
                <w:sz w:val="20"/>
                <w:szCs w:val="20"/>
              </w:rPr>
            </w:pPr>
            <w:r>
              <w:rPr>
                <w:rFonts w:eastAsia="Times New Roman"/>
                <w:sz w:val="20"/>
                <w:szCs w:val="20"/>
              </w:rPr>
              <w:t>Brown</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C2E29C4"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72052143" w14:textId="77777777" w:rsidR="000A63B7" w:rsidRDefault="000A63B7">
            <w:pPr>
              <w:widowControl w:val="0"/>
              <w:rPr>
                <w:rFonts w:eastAsia="Times New Roman"/>
              </w:rPr>
            </w:pPr>
          </w:p>
        </w:tc>
      </w:tr>
      <w:tr w:rsidR="000A63B7" w14:paraId="752957E8"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A100BE2" w14:textId="77777777" w:rsidR="000A63B7" w:rsidRDefault="003B79BE">
            <w:pPr>
              <w:widowControl w:val="0"/>
              <w:rPr>
                <w:rFonts w:eastAsia="Times New Roman"/>
                <w:sz w:val="20"/>
                <w:szCs w:val="20"/>
              </w:rPr>
            </w:pPr>
            <w:r>
              <w:rPr>
                <w:rFonts w:eastAsia="Times New Roman"/>
                <w:sz w:val="20"/>
                <w:szCs w:val="20"/>
              </w:rPr>
              <w:t>17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4A4C267" w14:textId="77777777" w:rsidR="000A63B7" w:rsidRDefault="003B79BE">
            <w:pPr>
              <w:widowControl w:val="0"/>
              <w:rPr>
                <w:rFonts w:eastAsia="Times New Roman"/>
                <w:sz w:val="20"/>
                <w:szCs w:val="20"/>
              </w:rPr>
            </w:pPr>
            <w:r>
              <w:rPr>
                <w:rFonts w:eastAsia="Times New Roman"/>
                <w:sz w:val="20"/>
                <w:szCs w:val="20"/>
              </w:rPr>
              <w:t>Clare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FC2D970" w14:textId="77777777" w:rsidR="000A63B7" w:rsidRDefault="003B79BE">
            <w:pPr>
              <w:widowControl w:val="0"/>
              <w:rPr>
                <w:rFonts w:eastAsia="Times New Roman"/>
                <w:sz w:val="20"/>
                <w:szCs w:val="20"/>
              </w:rPr>
            </w:pPr>
            <w:r>
              <w:rPr>
                <w:rFonts w:eastAsia="Times New Roman"/>
                <w:sz w:val="20"/>
                <w:szCs w:val="20"/>
              </w:rPr>
              <w:t>Austin</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11C665F"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9900556" w14:textId="77777777" w:rsidR="000A63B7" w:rsidRDefault="000A63B7">
            <w:pPr>
              <w:widowControl w:val="0"/>
              <w:rPr>
                <w:rFonts w:eastAsia="Times New Roman"/>
              </w:rPr>
            </w:pPr>
          </w:p>
        </w:tc>
      </w:tr>
      <w:tr w:rsidR="000A63B7" w14:paraId="34CEF3ED"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E1E4ACE" w14:textId="77777777" w:rsidR="000A63B7" w:rsidRDefault="003B79BE">
            <w:pPr>
              <w:widowControl w:val="0"/>
              <w:rPr>
                <w:rFonts w:eastAsia="Times New Roman"/>
                <w:sz w:val="20"/>
                <w:szCs w:val="20"/>
              </w:rPr>
            </w:pPr>
            <w:r>
              <w:rPr>
                <w:rFonts w:eastAsia="Times New Roman"/>
                <w:sz w:val="20"/>
                <w:szCs w:val="20"/>
              </w:rPr>
              <w:t>18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B288D7C" w14:textId="77777777" w:rsidR="000A63B7" w:rsidRDefault="003B79BE">
            <w:pPr>
              <w:widowControl w:val="0"/>
              <w:rPr>
                <w:rFonts w:eastAsia="Times New Roman"/>
                <w:sz w:val="20"/>
                <w:szCs w:val="20"/>
              </w:rPr>
            </w:pPr>
            <w:r>
              <w:rPr>
                <w:rFonts w:eastAsia="Times New Roman"/>
                <w:sz w:val="20"/>
                <w:szCs w:val="20"/>
              </w:rPr>
              <w:t>Claire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DC8C748" w14:textId="77777777" w:rsidR="000A63B7" w:rsidRDefault="003B79BE">
            <w:pPr>
              <w:widowControl w:val="0"/>
              <w:rPr>
                <w:rFonts w:eastAsia="Times New Roman"/>
                <w:sz w:val="20"/>
                <w:szCs w:val="20"/>
              </w:rPr>
            </w:pPr>
            <w:r>
              <w:rPr>
                <w:rFonts w:eastAsia="Times New Roman"/>
                <w:sz w:val="20"/>
                <w:szCs w:val="20"/>
              </w:rPr>
              <w:t>Trenham</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A91EB19"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AF50508" w14:textId="77777777" w:rsidR="000A63B7" w:rsidRDefault="000A63B7">
            <w:pPr>
              <w:widowControl w:val="0"/>
              <w:rPr>
                <w:rFonts w:eastAsia="Times New Roman"/>
              </w:rPr>
            </w:pPr>
          </w:p>
        </w:tc>
      </w:tr>
      <w:tr w:rsidR="000A63B7" w14:paraId="5EDC0A0D"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27093C8" w14:textId="77777777" w:rsidR="000A63B7" w:rsidRDefault="003B79BE">
            <w:pPr>
              <w:widowControl w:val="0"/>
              <w:rPr>
                <w:rFonts w:eastAsia="Times New Roman"/>
                <w:sz w:val="20"/>
                <w:szCs w:val="20"/>
              </w:rPr>
            </w:pPr>
            <w:r>
              <w:rPr>
                <w:rFonts w:eastAsia="Times New Roman"/>
                <w:sz w:val="20"/>
                <w:szCs w:val="20"/>
              </w:rPr>
              <w:t>19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3E21A7A" w14:textId="77777777" w:rsidR="000A63B7" w:rsidRDefault="003B79BE">
            <w:pPr>
              <w:widowControl w:val="0"/>
              <w:rPr>
                <w:rFonts w:eastAsia="Times New Roman"/>
                <w:sz w:val="20"/>
                <w:szCs w:val="20"/>
              </w:rPr>
            </w:pPr>
            <w:r>
              <w:rPr>
                <w:rFonts w:eastAsia="Times New Roman"/>
                <w:sz w:val="20"/>
                <w:szCs w:val="20"/>
              </w:rPr>
              <w:t>Cosima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41E845B" w14:textId="77777777" w:rsidR="000A63B7" w:rsidRDefault="003B79BE">
            <w:pPr>
              <w:widowControl w:val="0"/>
              <w:rPr>
                <w:rFonts w:eastAsia="Times New Roman"/>
                <w:sz w:val="20"/>
                <w:szCs w:val="20"/>
              </w:rPr>
            </w:pPr>
            <w:r>
              <w:rPr>
                <w:rFonts w:eastAsia="Times New Roman"/>
                <w:sz w:val="20"/>
                <w:szCs w:val="20"/>
              </w:rPr>
              <w:t>Wagner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1C84CD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C39576F" w14:textId="77777777" w:rsidR="000A63B7" w:rsidRDefault="000A63B7">
            <w:pPr>
              <w:widowControl w:val="0"/>
              <w:rPr>
                <w:rFonts w:eastAsia="Times New Roman"/>
              </w:rPr>
            </w:pPr>
          </w:p>
        </w:tc>
      </w:tr>
      <w:tr w:rsidR="000A63B7" w14:paraId="1FC61052"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A7A6E90" w14:textId="77777777" w:rsidR="000A63B7" w:rsidRDefault="003B79BE">
            <w:pPr>
              <w:widowControl w:val="0"/>
              <w:rPr>
                <w:rFonts w:eastAsia="Times New Roman"/>
                <w:sz w:val="20"/>
                <w:szCs w:val="20"/>
              </w:rPr>
            </w:pPr>
            <w:r>
              <w:rPr>
                <w:rFonts w:eastAsia="Times New Roman"/>
                <w:sz w:val="20"/>
                <w:szCs w:val="20"/>
              </w:rPr>
              <w:t>20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5F05BFD" w14:textId="77777777" w:rsidR="000A63B7" w:rsidRDefault="003B79BE">
            <w:pPr>
              <w:widowControl w:val="0"/>
              <w:rPr>
                <w:rFonts w:eastAsia="Times New Roman"/>
                <w:sz w:val="20"/>
                <w:szCs w:val="20"/>
              </w:rPr>
            </w:pPr>
            <w:r>
              <w:rPr>
                <w:rFonts w:eastAsia="Times New Roman"/>
                <w:sz w:val="20"/>
                <w:szCs w:val="20"/>
              </w:rPr>
              <w:t>Daniel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7105ABEF" w14:textId="77777777" w:rsidR="000A63B7" w:rsidRDefault="003B79BE">
            <w:pPr>
              <w:widowControl w:val="0"/>
              <w:rPr>
                <w:rFonts w:eastAsia="Times New Roman"/>
                <w:sz w:val="20"/>
                <w:szCs w:val="20"/>
              </w:rPr>
            </w:pPr>
            <w:r>
              <w:rPr>
                <w:rFonts w:eastAsia="Times New Roman"/>
                <w:sz w:val="20"/>
                <w:szCs w:val="20"/>
              </w:rPr>
              <w:t>Mietchen</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1A1E46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AC48243" w14:textId="77777777" w:rsidR="000A63B7" w:rsidRDefault="000A63B7">
            <w:pPr>
              <w:widowControl w:val="0"/>
              <w:rPr>
                <w:rFonts w:eastAsia="Times New Roman"/>
              </w:rPr>
            </w:pPr>
          </w:p>
        </w:tc>
      </w:tr>
      <w:tr w:rsidR="000A63B7" w14:paraId="67B67AD9"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C6CDFC7" w14:textId="77777777" w:rsidR="000A63B7" w:rsidRDefault="003B79BE">
            <w:pPr>
              <w:widowControl w:val="0"/>
              <w:rPr>
                <w:rFonts w:eastAsia="Times New Roman"/>
                <w:sz w:val="20"/>
                <w:szCs w:val="20"/>
              </w:rPr>
            </w:pPr>
            <w:r>
              <w:rPr>
                <w:rFonts w:eastAsia="Times New Roman"/>
                <w:sz w:val="20"/>
                <w:szCs w:val="20"/>
              </w:rPr>
              <w:t>21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7D17B6E" w14:textId="77777777" w:rsidR="000A63B7" w:rsidRDefault="003B79BE">
            <w:pPr>
              <w:widowControl w:val="0"/>
              <w:rPr>
                <w:rFonts w:eastAsia="Times New Roman"/>
                <w:sz w:val="20"/>
                <w:szCs w:val="20"/>
              </w:rPr>
            </w:pPr>
            <w:r>
              <w:rPr>
                <w:rFonts w:eastAsia="Times New Roman"/>
                <w:sz w:val="20"/>
                <w:szCs w:val="20"/>
              </w:rPr>
              <w:t>Daniele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A791642" w14:textId="77777777" w:rsidR="000A63B7" w:rsidRDefault="003B79BE">
            <w:pPr>
              <w:widowControl w:val="0"/>
              <w:rPr>
                <w:rFonts w:eastAsia="Times New Roman"/>
                <w:sz w:val="20"/>
                <w:szCs w:val="20"/>
              </w:rPr>
            </w:pPr>
            <w:r>
              <w:rPr>
                <w:rFonts w:eastAsia="Times New Roman"/>
                <w:sz w:val="20"/>
                <w:szCs w:val="20"/>
              </w:rPr>
              <w:t>Bailo</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257C004"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B6E0B5C" w14:textId="77777777" w:rsidR="000A63B7" w:rsidRDefault="000A63B7">
            <w:pPr>
              <w:widowControl w:val="0"/>
              <w:rPr>
                <w:rFonts w:eastAsia="Times New Roman"/>
              </w:rPr>
            </w:pPr>
          </w:p>
        </w:tc>
      </w:tr>
      <w:tr w:rsidR="000A63B7" w14:paraId="7CAB7F8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E93BA09" w14:textId="77777777" w:rsidR="000A63B7" w:rsidRDefault="003B79BE">
            <w:pPr>
              <w:widowControl w:val="0"/>
              <w:rPr>
                <w:rFonts w:eastAsia="Times New Roman"/>
                <w:sz w:val="20"/>
                <w:szCs w:val="20"/>
              </w:rPr>
            </w:pPr>
            <w:r>
              <w:rPr>
                <w:rFonts w:eastAsia="Times New Roman"/>
                <w:sz w:val="20"/>
                <w:szCs w:val="20"/>
              </w:rPr>
              <w:t>22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454D7FD" w14:textId="77777777" w:rsidR="000A63B7" w:rsidRDefault="003B79BE">
            <w:pPr>
              <w:widowControl w:val="0"/>
              <w:rPr>
                <w:rFonts w:eastAsia="Times New Roman"/>
                <w:sz w:val="20"/>
                <w:szCs w:val="20"/>
              </w:rPr>
            </w:pPr>
            <w:r>
              <w:rPr>
                <w:rFonts w:eastAsia="Times New Roman"/>
                <w:sz w:val="20"/>
                <w:szCs w:val="20"/>
              </w:rPr>
              <w:t>Daryl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5EEF441" w14:textId="77777777" w:rsidR="000A63B7" w:rsidRDefault="003B79BE">
            <w:pPr>
              <w:widowControl w:val="0"/>
              <w:rPr>
                <w:rFonts w:eastAsia="Times New Roman"/>
                <w:sz w:val="20"/>
                <w:szCs w:val="20"/>
              </w:rPr>
            </w:pPr>
            <w:r>
              <w:rPr>
                <w:rFonts w:eastAsia="Times New Roman"/>
                <w:sz w:val="20"/>
                <w:szCs w:val="20"/>
              </w:rPr>
              <w:t>Grenz</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B1D384E"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B05E83F" w14:textId="77777777" w:rsidR="000A63B7" w:rsidRDefault="000A63B7">
            <w:pPr>
              <w:widowControl w:val="0"/>
              <w:rPr>
                <w:rFonts w:eastAsia="Times New Roman"/>
              </w:rPr>
            </w:pPr>
          </w:p>
        </w:tc>
      </w:tr>
      <w:tr w:rsidR="000A63B7" w14:paraId="2AEF039C"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A48DC59" w14:textId="77777777" w:rsidR="000A63B7" w:rsidRDefault="003B79BE">
            <w:pPr>
              <w:widowControl w:val="0"/>
              <w:rPr>
                <w:rFonts w:eastAsia="Times New Roman"/>
                <w:sz w:val="20"/>
                <w:szCs w:val="20"/>
              </w:rPr>
            </w:pPr>
            <w:r>
              <w:rPr>
                <w:rFonts w:eastAsia="Times New Roman"/>
                <w:sz w:val="20"/>
                <w:szCs w:val="20"/>
              </w:rPr>
              <w:t>23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83A2F0E" w14:textId="77777777" w:rsidR="000A63B7" w:rsidRDefault="003B79BE">
            <w:pPr>
              <w:widowControl w:val="0"/>
              <w:rPr>
                <w:rFonts w:eastAsia="Times New Roman"/>
                <w:sz w:val="20"/>
                <w:szCs w:val="20"/>
              </w:rPr>
            </w:pPr>
            <w:r>
              <w:rPr>
                <w:rFonts w:eastAsia="Times New Roman"/>
                <w:sz w:val="20"/>
                <w:szCs w:val="20"/>
              </w:rPr>
              <w:t xml:space="preserve">David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B2BF511" w14:textId="77777777" w:rsidR="000A63B7" w:rsidRDefault="003B79BE">
            <w:pPr>
              <w:widowControl w:val="0"/>
              <w:rPr>
                <w:rFonts w:eastAsia="Times New Roman"/>
                <w:sz w:val="20"/>
                <w:szCs w:val="20"/>
              </w:rPr>
            </w:pPr>
            <w:r>
              <w:rPr>
                <w:rFonts w:eastAsia="Times New Roman"/>
                <w:sz w:val="20"/>
                <w:szCs w:val="20"/>
              </w:rPr>
              <w:t>Morse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06563DE"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CB51B8E" w14:textId="77777777" w:rsidR="000A63B7" w:rsidRDefault="000A63B7">
            <w:pPr>
              <w:widowControl w:val="0"/>
              <w:rPr>
                <w:rFonts w:eastAsia="Times New Roman"/>
              </w:rPr>
            </w:pPr>
          </w:p>
        </w:tc>
      </w:tr>
      <w:tr w:rsidR="000A63B7" w14:paraId="59E51A60"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E6A362A" w14:textId="77777777" w:rsidR="000A63B7" w:rsidRDefault="003B79BE">
            <w:pPr>
              <w:widowControl w:val="0"/>
              <w:rPr>
                <w:rFonts w:eastAsia="Times New Roman"/>
                <w:sz w:val="20"/>
                <w:szCs w:val="20"/>
              </w:rPr>
            </w:pPr>
            <w:r>
              <w:rPr>
                <w:rFonts w:eastAsia="Times New Roman"/>
                <w:sz w:val="20"/>
                <w:szCs w:val="20"/>
              </w:rPr>
              <w:t>24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BACAF77" w14:textId="77777777" w:rsidR="000A63B7" w:rsidRDefault="003B79BE">
            <w:pPr>
              <w:widowControl w:val="0"/>
              <w:rPr>
                <w:rFonts w:eastAsia="Times New Roman"/>
                <w:sz w:val="20"/>
                <w:szCs w:val="20"/>
              </w:rPr>
            </w:pPr>
            <w:r>
              <w:rPr>
                <w:rFonts w:eastAsia="Times New Roman"/>
                <w:sz w:val="20"/>
                <w:szCs w:val="20"/>
              </w:rPr>
              <w:t>Denise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AD449A3" w14:textId="77777777" w:rsidR="000A63B7" w:rsidRDefault="003B79BE">
            <w:pPr>
              <w:widowControl w:val="0"/>
              <w:rPr>
                <w:rFonts w:eastAsia="Times New Roman"/>
                <w:sz w:val="20"/>
                <w:szCs w:val="20"/>
              </w:rPr>
            </w:pPr>
            <w:r>
              <w:rPr>
                <w:rFonts w:eastAsia="Times New Roman"/>
                <w:sz w:val="20"/>
                <w:szCs w:val="20"/>
              </w:rPr>
              <w:t>Hills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D19D126"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2797E0B" w14:textId="77777777" w:rsidR="000A63B7" w:rsidRDefault="000A63B7">
            <w:pPr>
              <w:widowControl w:val="0"/>
              <w:rPr>
                <w:rFonts w:eastAsia="Times New Roman"/>
              </w:rPr>
            </w:pPr>
          </w:p>
        </w:tc>
      </w:tr>
      <w:tr w:rsidR="000A63B7" w14:paraId="311F60B6" w14:textId="77777777">
        <w:trPr>
          <w:trHeight w:val="34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531BF6C" w14:textId="77777777" w:rsidR="000A63B7" w:rsidRDefault="003B79BE">
            <w:pPr>
              <w:widowControl w:val="0"/>
              <w:rPr>
                <w:rFonts w:eastAsia="Times New Roman"/>
                <w:sz w:val="20"/>
                <w:szCs w:val="20"/>
              </w:rPr>
            </w:pPr>
            <w:r>
              <w:rPr>
                <w:rFonts w:eastAsia="Times New Roman"/>
                <w:sz w:val="20"/>
                <w:szCs w:val="20"/>
              </w:rPr>
              <w:t>25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0897751" w14:textId="77777777" w:rsidR="000A63B7" w:rsidRDefault="003B79BE">
            <w:pPr>
              <w:widowControl w:val="0"/>
              <w:rPr>
                <w:rFonts w:eastAsia="Times New Roman"/>
                <w:sz w:val="20"/>
                <w:szCs w:val="20"/>
              </w:rPr>
            </w:pPr>
            <w:r>
              <w:rPr>
                <w:rFonts w:eastAsia="Times New Roman"/>
                <w:sz w:val="20"/>
                <w:szCs w:val="20"/>
              </w:rPr>
              <w:t>Dimitrios</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4B3132D" w14:textId="77777777" w:rsidR="000A63B7" w:rsidRDefault="003B79BE">
            <w:pPr>
              <w:widowControl w:val="0"/>
              <w:rPr>
                <w:rFonts w:eastAsia="Times New Roman"/>
                <w:sz w:val="20"/>
                <w:szCs w:val="20"/>
              </w:rPr>
            </w:pPr>
            <w:r>
              <w:rPr>
                <w:rFonts w:eastAsia="Times New Roman"/>
                <w:sz w:val="20"/>
                <w:szCs w:val="20"/>
              </w:rPr>
              <w:t>Koureas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4F37A6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BAB2E63" w14:textId="77777777" w:rsidR="000A63B7" w:rsidRDefault="000A63B7">
            <w:pPr>
              <w:widowControl w:val="0"/>
              <w:rPr>
                <w:rFonts w:eastAsia="Times New Roman"/>
              </w:rPr>
            </w:pPr>
          </w:p>
        </w:tc>
      </w:tr>
      <w:tr w:rsidR="000A63B7" w14:paraId="551E4EDC"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BCDEA4E" w14:textId="77777777" w:rsidR="000A63B7" w:rsidRDefault="003B79BE">
            <w:pPr>
              <w:widowControl w:val="0"/>
              <w:rPr>
                <w:rFonts w:eastAsia="Times New Roman"/>
                <w:sz w:val="20"/>
                <w:szCs w:val="20"/>
              </w:rPr>
            </w:pPr>
            <w:r>
              <w:rPr>
                <w:rFonts w:eastAsia="Times New Roman"/>
                <w:sz w:val="20"/>
                <w:szCs w:val="20"/>
              </w:rPr>
              <w:t>26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5A2710D" w14:textId="77777777" w:rsidR="000A63B7" w:rsidRDefault="003B79BE">
            <w:pPr>
              <w:widowControl w:val="0"/>
              <w:rPr>
                <w:rFonts w:eastAsia="Times New Roman"/>
                <w:sz w:val="20"/>
                <w:szCs w:val="20"/>
              </w:rPr>
            </w:pPr>
            <w:r>
              <w:rPr>
                <w:rFonts w:eastAsia="Times New Roman"/>
                <w:sz w:val="20"/>
                <w:szCs w:val="20"/>
              </w:rPr>
              <w:t>Ebrahim</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3D7DAD7" w14:textId="77777777" w:rsidR="000A63B7" w:rsidRDefault="003B79BE">
            <w:pPr>
              <w:widowControl w:val="0"/>
              <w:rPr>
                <w:rFonts w:eastAsia="Times New Roman"/>
                <w:sz w:val="20"/>
                <w:szCs w:val="20"/>
              </w:rPr>
            </w:pPr>
            <w:r>
              <w:rPr>
                <w:rFonts w:eastAsia="Times New Roman"/>
                <w:sz w:val="20"/>
                <w:szCs w:val="20"/>
              </w:rPr>
              <w:t>Jahanshiri</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AF318CA"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B0AB714" w14:textId="77777777" w:rsidR="000A63B7" w:rsidRDefault="000A63B7">
            <w:pPr>
              <w:widowControl w:val="0"/>
              <w:rPr>
                <w:rFonts w:eastAsia="Times New Roman"/>
              </w:rPr>
            </w:pPr>
          </w:p>
        </w:tc>
      </w:tr>
      <w:tr w:rsidR="000A63B7" w14:paraId="2E79A412"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6C42A89" w14:textId="77777777" w:rsidR="000A63B7" w:rsidRDefault="003B79BE">
            <w:pPr>
              <w:widowControl w:val="0"/>
              <w:rPr>
                <w:rFonts w:eastAsia="Times New Roman"/>
                <w:sz w:val="20"/>
                <w:szCs w:val="20"/>
              </w:rPr>
            </w:pPr>
            <w:r>
              <w:rPr>
                <w:rFonts w:eastAsia="Times New Roman"/>
                <w:sz w:val="20"/>
                <w:szCs w:val="20"/>
              </w:rPr>
              <w:t>27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EA090BA" w14:textId="77777777" w:rsidR="000A63B7" w:rsidRDefault="003B79BE">
            <w:pPr>
              <w:widowControl w:val="0"/>
              <w:rPr>
                <w:rFonts w:eastAsia="Times New Roman"/>
                <w:sz w:val="20"/>
                <w:szCs w:val="20"/>
              </w:rPr>
            </w:pPr>
            <w:r>
              <w:rPr>
                <w:rFonts w:eastAsia="Times New Roman"/>
                <w:sz w:val="20"/>
                <w:szCs w:val="20"/>
              </w:rPr>
              <w:t xml:space="preserve">Eva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0DD09EF" w14:textId="77777777" w:rsidR="000A63B7" w:rsidRDefault="003B79BE">
            <w:pPr>
              <w:widowControl w:val="0"/>
              <w:rPr>
                <w:rFonts w:eastAsia="Times New Roman"/>
                <w:sz w:val="20"/>
                <w:szCs w:val="20"/>
              </w:rPr>
            </w:pPr>
            <w:r>
              <w:rPr>
                <w:rFonts w:eastAsia="Times New Roman"/>
                <w:sz w:val="20"/>
                <w:szCs w:val="20"/>
              </w:rPr>
              <w:t>Mendez</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AD2F1EA"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9975A8D" w14:textId="77777777" w:rsidR="000A63B7" w:rsidRDefault="000A63B7">
            <w:pPr>
              <w:widowControl w:val="0"/>
              <w:rPr>
                <w:rFonts w:eastAsia="Times New Roman"/>
              </w:rPr>
            </w:pPr>
          </w:p>
        </w:tc>
      </w:tr>
      <w:tr w:rsidR="000A63B7" w14:paraId="09E7DC47"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B982002" w14:textId="77777777" w:rsidR="000A63B7" w:rsidRDefault="003B79BE">
            <w:pPr>
              <w:widowControl w:val="0"/>
              <w:rPr>
                <w:rFonts w:eastAsia="Times New Roman"/>
                <w:sz w:val="20"/>
                <w:szCs w:val="20"/>
              </w:rPr>
            </w:pPr>
            <w:r>
              <w:rPr>
                <w:rFonts w:eastAsia="Times New Roman"/>
                <w:sz w:val="20"/>
                <w:szCs w:val="20"/>
              </w:rPr>
              <w:t>28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6109B8E" w14:textId="77777777" w:rsidR="000A63B7" w:rsidRDefault="003B79BE">
            <w:pPr>
              <w:widowControl w:val="0"/>
              <w:rPr>
                <w:rFonts w:eastAsia="Times New Roman"/>
                <w:sz w:val="20"/>
                <w:szCs w:val="20"/>
              </w:rPr>
            </w:pPr>
            <w:r>
              <w:rPr>
                <w:rFonts w:eastAsia="Times New Roman"/>
                <w:sz w:val="20"/>
                <w:szCs w:val="20"/>
              </w:rPr>
              <w:t>Franco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62C8495" w14:textId="77777777" w:rsidR="000A63B7" w:rsidRDefault="003B79BE">
            <w:pPr>
              <w:widowControl w:val="0"/>
              <w:rPr>
                <w:rFonts w:eastAsia="Times New Roman"/>
                <w:sz w:val="20"/>
                <w:szCs w:val="20"/>
              </w:rPr>
            </w:pPr>
            <w:r>
              <w:rPr>
                <w:rFonts w:eastAsia="Times New Roman"/>
                <w:sz w:val="20"/>
                <w:szCs w:val="20"/>
              </w:rPr>
              <w:t>Zoppi</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4E7147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009900C" w14:textId="77777777" w:rsidR="000A63B7" w:rsidRDefault="000A63B7">
            <w:pPr>
              <w:widowControl w:val="0"/>
              <w:rPr>
                <w:rFonts w:eastAsia="Times New Roman"/>
              </w:rPr>
            </w:pPr>
          </w:p>
        </w:tc>
      </w:tr>
      <w:tr w:rsidR="000A63B7" w14:paraId="26DE48EC"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EFA40F3" w14:textId="77777777" w:rsidR="000A63B7" w:rsidRDefault="003B79BE">
            <w:pPr>
              <w:widowControl w:val="0"/>
              <w:rPr>
                <w:rFonts w:eastAsia="Times New Roman"/>
                <w:sz w:val="20"/>
                <w:szCs w:val="20"/>
              </w:rPr>
            </w:pPr>
            <w:r>
              <w:rPr>
                <w:rFonts w:eastAsia="Times New Roman"/>
                <w:sz w:val="20"/>
                <w:szCs w:val="20"/>
              </w:rPr>
              <w:t>29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19A7168" w14:textId="77777777" w:rsidR="000A63B7" w:rsidRDefault="003B79BE">
            <w:pPr>
              <w:widowControl w:val="0"/>
              <w:rPr>
                <w:rFonts w:eastAsia="Times New Roman"/>
                <w:sz w:val="20"/>
                <w:szCs w:val="20"/>
              </w:rPr>
            </w:pPr>
            <w:r>
              <w:rPr>
                <w:rFonts w:eastAsia="Times New Roman"/>
                <w:sz w:val="20"/>
                <w:szCs w:val="20"/>
              </w:rPr>
              <w:t>Hamish</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CFD5CDA" w14:textId="77777777" w:rsidR="000A63B7" w:rsidRDefault="003B79BE">
            <w:pPr>
              <w:widowControl w:val="0"/>
              <w:rPr>
                <w:rFonts w:eastAsia="Times New Roman"/>
                <w:sz w:val="20"/>
                <w:szCs w:val="20"/>
              </w:rPr>
            </w:pPr>
            <w:r>
              <w:rPr>
                <w:rFonts w:eastAsia="Times New Roman"/>
                <w:sz w:val="20"/>
                <w:szCs w:val="20"/>
              </w:rPr>
              <w:t>Holewa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EDFE84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EDE7293" w14:textId="77777777" w:rsidR="000A63B7" w:rsidRDefault="000A63B7">
            <w:pPr>
              <w:widowControl w:val="0"/>
              <w:rPr>
                <w:rFonts w:eastAsia="Times New Roman"/>
              </w:rPr>
            </w:pPr>
          </w:p>
        </w:tc>
      </w:tr>
      <w:tr w:rsidR="000A63B7" w14:paraId="1AA3E668"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8A03F35" w14:textId="77777777" w:rsidR="000A63B7" w:rsidRDefault="003B79BE">
            <w:pPr>
              <w:widowControl w:val="0"/>
              <w:rPr>
                <w:rFonts w:eastAsia="Times New Roman"/>
                <w:sz w:val="20"/>
                <w:szCs w:val="20"/>
              </w:rPr>
            </w:pPr>
            <w:r>
              <w:rPr>
                <w:rFonts w:eastAsia="Times New Roman"/>
                <w:sz w:val="20"/>
                <w:szCs w:val="20"/>
              </w:rPr>
              <w:t>30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6A593F1" w14:textId="77777777" w:rsidR="000A63B7" w:rsidRDefault="003B79BE">
            <w:pPr>
              <w:widowControl w:val="0"/>
              <w:rPr>
                <w:rFonts w:eastAsia="Times New Roman"/>
                <w:sz w:val="20"/>
                <w:szCs w:val="20"/>
              </w:rPr>
            </w:pPr>
            <w:r>
              <w:rPr>
                <w:rFonts w:eastAsia="Times New Roman"/>
                <w:sz w:val="20"/>
                <w:szCs w:val="20"/>
              </w:rPr>
              <w:t>Hiela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9296D86" w14:textId="77777777" w:rsidR="000A63B7" w:rsidRDefault="003B79BE">
            <w:pPr>
              <w:widowControl w:val="0"/>
              <w:rPr>
                <w:rFonts w:eastAsia="Times New Roman"/>
                <w:sz w:val="20"/>
                <w:szCs w:val="20"/>
              </w:rPr>
            </w:pPr>
            <w:r>
              <w:rPr>
                <w:rFonts w:eastAsia="Times New Roman"/>
                <w:sz w:val="20"/>
                <w:szCs w:val="20"/>
              </w:rPr>
              <w:t>Pienaar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55B99F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62DEB2D" w14:textId="77777777" w:rsidR="000A63B7" w:rsidRDefault="000A63B7">
            <w:pPr>
              <w:widowControl w:val="0"/>
              <w:rPr>
                <w:rFonts w:eastAsia="Times New Roman"/>
              </w:rPr>
            </w:pPr>
          </w:p>
        </w:tc>
      </w:tr>
      <w:tr w:rsidR="000A63B7" w14:paraId="78750955"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CCADB15" w14:textId="77777777" w:rsidR="000A63B7" w:rsidRDefault="003B79BE">
            <w:pPr>
              <w:widowControl w:val="0"/>
              <w:rPr>
                <w:rFonts w:eastAsia="Times New Roman"/>
                <w:sz w:val="20"/>
                <w:szCs w:val="20"/>
              </w:rPr>
            </w:pPr>
            <w:r>
              <w:rPr>
                <w:rFonts w:eastAsia="Times New Roman"/>
                <w:sz w:val="20"/>
                <w:szCs w:val="20"/>
              </w:rPr>
              <w:lastRenderedPageBreak/>
              <w:t>31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D436A0E" w14:textId="77777777" w:rsidR="000A63B7" w:rsidRDefault="003B79BE">
            <w:pPr>
              <w:widowControl w:val="0"/>
              <w:rPr>
                <w:rFonts w:eastAsia="Times New Roman"/>
                <w:sz w:val="20"/>
                <w:szCs w:val="20"/>
              </w:rPr>
            </w:pPr>
            <w:r>
              <w:rPr>
                <w:rFonts w:eastAsia="Times New Roman"/>
                <w:sz w:val="20"/>
                <w:szCs w:val="20"/>
              </w:rPr>
              <w:t>Ingemar</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E48621F" w14:textId="77777777" w:rsidR="000A63B7" w:rsidRDefault="003B79BE">
            <w:pPr>
              <w:widowControl w:val="0"/>
              <w:rPr>
                <w:rFonts w:eastAsia="Times New Roman"/>
                <w:sz w:val="20"/>
                <w:szCs w:val="20"/>
              </w:rPr>
            </w:pPr>
            <w:r>
              <w:rPr>
                <w:rFonts w:eastAsia="Times New Roman"/>
                <w:sz w:val="20"/>
                <w:szCs w:val="20"/>
              </w:rPr>
              <w:t>Häggström</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9E8FA3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9D48166" w14:textId="77777777" w:rsidR="000A63B7" w:rsidRDefault="000A63B7">
            <w:pPr>
              <w:widowControl w:val="0"/>
              <w:rPr>
                <w:rFonts w:eastAsia="Times New Roman"/>
              </w:rPr>
            </w:pPr>
          </w:p>
        </w:tc>
      </w:tr>
      <w:tr w:rsidR="000A63B7" w14:paraId="5DE67CD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CF3F592" w14:textId="77777777" w:rsidR="000A63B7" w:rsidRDefault="003B79BE">
            <w:pPr>
              <w:widowControl w:val="0"/>
              <w:rPr>
                <w:rFonts w:eastAsia="Times New Roman"/>
                <w:sz w:val="20"/>
                <w:szCs w:val="20"/>
              </w:rPr>
            </w:pPr>
            <w:r>
              <w:rPr>
                <w:rFonts w:eastAsia="Times New Roman"/>
                <w:sz w:val="20"/>
                <w:szCs w:val="20"/>
              </w:rPr>
              <w:t>32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620A6E5" w14:textId="77777777" w:rsidR="000A63B7" w:rsidRDefault="003B79BE">
            <w:pPr>
              <w:widowControl w:val="0"/>
              <w:rPr>
                <w:rFonts w:eastAsia="Times New Roman"/>
                <w:sz w:val="20"/>
                <w:szCs w:val="20"/>
              </w:rPr>
            </w:pPr>
            <w:r>
              <w:rPr>
                <w:rFonts w:eastAsia="Times New Roman"/>
                <w:sz w:val="20"/>
                <w:szCs w:val="20"/>
              </w:rPr>
              <w:t>Johann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DAF9C9F" w14:textId="77777777" w:rsidR="000A63B7" w:rsidRDefault="003B79BE">
            <w:pPr>
              <w:widowControl w:val="0"/>
              <w:rPr>
                <w:rFonts w:eastAsia="Times New Roman"/>
                <w:sz w:val="20"/>
                <w:szCs w:val="20"/>
              </w:rPr>
            </w:pPr>
            <w:r>
              <w:rPr>
                <w:rFonts w:eastAsia="Times New Roman"/>
                <w:sz w:val="20"/>
                <w:szCs w:val="20"/>
              </w:rPr>
              <w:t>Van Wyk</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5185C4D"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299B5F7" w14:textId="77777777" w:rsidR="000A63B7" w:rsidRDefault="000A63B7">
            <w:pPr>
              <w:widowControl w:val="0"/>
              <w:rPr>
                <w:rFonts w:eastAsia="Times New Roman"/>
              </w:rPr>
            </w:pPr>
          </w:p>
        </w:tc>
      </w:tr>
      <w:tr w:rsidR="000A63B7" w14:paraId="110A45C3"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E5092E8" w14:textId="77777777" w:rsidR="000A63B7" w:rsidRDefault="003B79BE">
            <w:pPr>
              <w:widowControl w:val="0"/>
              <w:rPr>
                <w:rFonts w:eastAsia="Times New Roman"/>
                <w:sz w:val="20"/>
                <w:szCs w:val="20"/>
              </w:rPr>
            </w:pPr>
            <w:r>
              <w:rPr>
                <w:rFonts w:eastAsia="Times New Roman"/>
                <w:sz w:val="20"/>
                <w:szCs w:val="20"/>
              </w:rPr>
              <w:t>33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420CBB7" w14:textId="77777777" w:rsidR="000A63B7" w:rsidRDefault="003B79BE">
            <w:pPr>
              <w:widowControl w:val="0"/>
              <w:rPr>
                <w:rFonts w:eastAsia="Times New Roman"/>
                <w:sz w:val="20"/>
                <w:szCs w:val="20"/>
              </w:rPr>
            </w:pPr>
            <w:r>
              <w:rPr>
                <w:rFonts w:eastAsia="Times New Roman"/>
                <w:sz w:val="20"/>
                <w:szCs w:val="20"/>
              </w:rPr>
              <w:t>Jonathan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933E1A8" w14:textId="77777777" w:rsidR="000A63B7" w:rsidRDefault="003B79BE">
            <w:pPr>
              <w:widowControl w:val="0"/>
              <w:rPr>
                <w:rFonts w:eastAsia="Times New Roman"/>
                <w:sz w:val="20"/>
                <w:szCs w:val="20"/>
              </w:rPr>
            </w:pPr>
            <w:r>
              <w:rPr>
                <w:rFonts w:eastAsia="Times New Roman"/>
                <w:sz w:val="20"/>
                <w:szCs w:val="20"/>
              </w:rPr>
              <w:t>Crabtree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664AA04"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EDB604E" w14:textId="77777777" w:rsidR="000A63B7" w:rsidRDefault="000A63B7">
            <w:pPr>
              <w:widowControl w:val="0"/>
              <w:rPr>
                <w:rFonts w:eastAsia="Times New Roman"/>
              </w:rPr>
            </w:pPr>
          </w:p>
        </w:tc>
      </w:tr>
      <w:tr w:rsidR="000A63B7" w14:paraId="28182B93"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22310DF" w14:textId="77777777" w:rsidR="000A63B7" w:rsidRDefault="003B79BE">
            <w:pPr>
              <w:widowControl w:val="0"/>
              <w:rPr>
                <w:rFonts w:eastAsia="Times New Roman"/>
                <w:sz w:val="20"/>
                <w:szCs w:val="20"/>
              </w:rPr>
            </w:pPr>
            <w:r>
              <w:rPr>
                <w:rFonts w:eastAsia="Times New Roman"/>
                <w:sz w:val="20"/>
                <w:szCs w:val="20"/>
              </w:rPr>
              <w:t>34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64B1C58" w14:textId="77777777" w:rsidR="000A63B7" w:rsidRDefault="003B79BE">
            <w:pPr>
              <w:widowControl w:val="0"/>
              <w:rPr>
                <w:rFonts w:eastAsia="Times New Roman"/>
                <w:sz w:val="20"/>
                <w:szCs w:val="20"/>
              </w:rPr>
            </w:pPr>
            <w:r>
              <w:rPr>
                <w:rFonts w:eastAsia="Times New Roman"/>
                <w:sz w:val="20"/>
                <w:szCs w:val="20"/>
              </w:rPr>
              <w:t>Jose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A8B33F0" w14:textId="77777777" w:rsidR="000A63B7" w:rsidRDefault="003B79BE">
            <w:pPr>
              <w:widowControl w:val="0"/>
              <w:rPr>
                <w:rFonts w:eastAsia="Times New Roman"/>
                <w:sz w:val="20"/>
                <w:szCs w:val="20"/>
              </w:rPr>
            </w:pPr>
            <w:r>
              <w:rPr>
                <w:rFonts w:eastAsia="Times New Roman"/>
                <w:sz w:val="20"/>
                <w:szCs w:val="20"/>
              </w:rPr>
              <w:t>Borbinha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9543B1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F6C4822" w14:textId="77777777" w:rsidR="000A63B7" w:rsidRDefault="000A63B7">
            <w:pPr>
              <w:widowControl w:val="0"/>
              <w:rPr>
                <w:rFonts w:eastAsia="Times New Roman"/>
              </w:rPr>
            </w:pPr>
          </w:p>
        </w:tc>
      </w:tr>
      <w:tr w:rsidR="000A63B7" w14:paraId="261ECDC6"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24C7D8B" w14:textId="77777777" w:rsidR="000A63B7" w:rsidRDefault="003B79BE">
            <w:pPr>
              <w:widowControl w:val="0"/>
              <w:rPr>
                <w:rFonts w:eastAsia="Times New Roman"/>
                <w:sz w:val="20"/>
                <w:szCs w:val="20"/>
              </w:rPr>
            </w:pPr>
            <w:r>
              <w:rPr>
                <w:rFonts w:eastAsia="Times New Roman"/>
                <w:sz w:val="20"/>
                <w:szCs w:val="20"/>
              </w:rPr>
              <w:t>35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B7920DB" w14:textId="77777777" w:rsidR="000A63B7" w:rsidRDefault="003B79BE">
            <w:pPr>
              <w:widowControl w:val="0"/>
              <w:rPr>
                <w:rFonts w:eastAsia="Times New Roman"/>
                <w:sz w:val="20"/>
                <w:szCs w:val="20"/>
              </w:rPr>
            </w:pPr>
            <w:r>
              <w:rPr>
                <w:rFonts w:eastAsia="Times New Roman"/>
                <w:sz w:val="20"/>
                <w:szCs w:val="20"/>
              </w:rPr>
              <w:t>Julian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0EE1F7D" w14:textId="77777777" w:rsidR="000A63B7" w:rsidRDefault="003B79BE">
            <w:pPr>
              <w:widowControl w:val="0"/>
              <w:rPr>
                <w:rFonts w:eastAsia="Times New Roman"/>
                <w:sz w:val="20"/>
                <w:szCs w:val="20"/>
              </w:rPr>
            </w:pPr>
            <w:r>
              <w:rPr>
                <w:rFonts w:eastAsia="Times New Roman"/>
                <w:sz w:val="20"/>
                <w:szCs w:val="20"/>
              </w:rPr>
              <w:t xml:space="preserve"> Barde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A3AE584"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083AA09" w14:textId="77777777" w:rsidR="000A63B7" w:rsidRDefault="000A63B7">
            <w:pPr>
              <w:widowControl w:val="0"/>
              <w:rPr>
                <w:rFonts w:eastAsia="Times New Roman"/>
              </w:rPr>
            </w:pPr>
          </w:p>
        </w:tc>
      </w:tr>
      <w:tr w:rsidR="000A63B7" w14:paraId="49FDA6F7"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6C8E8BE" w14:textId="77777777" w:rsidR="000A63B7" w:rsidRDefault="003B79BE">
            <w:pPr>
              <w:widowControl w:val="0"/>
              <w:rPr>
                <w:rFonts w:eastAsia="Times New Roman"/>
                <w:sz w:val="20"/>
                <w:szCs w:val="20"/>
              </w:rPr>
            </w:pPr>
            <w:r>
              <w:rPr>
                <w:rFonts w:eastAsia="Times New Roman"/>
                <w:sz w:val="20"/>
                <w:szCs w:val="20"/>
              </w:rPr>
              <w:t>36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4958342" w14:textId="77777777" w:rsidR="000A63B7" w:rsidRDefault="003B79BE">
            <w:pPr>
              <w:widowControl w:val="0"/>
              <w:rPr>
                <w:rFonts w:eastAsia="Times New Roman"/>
                <w:sz w:val="20"/>
                <w:szCs w:val="20"/>
              </w:rPr>
            </w:pPr>
            <w:r>
              <w:rPr>
                <w:rFonts w:eastAsia="Times New Roman"/>
                <w:sz w:val="20"/>
                <w:szCs w:val="20"/>
              </w:rPr>
              <w:t>Katherine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6D96AB2" w14:textId="77777777" w:rsidR="000A63B7" w:rsidRDefault="003B79BE">
            <w:pPr>
              <w:widowControl w:val="0"/>
              <w:rPr>
                <w:rFonts w:eastAsia="Times New Roman"/>
                <w:sz w:val="20"/>
                <w:szCs w:val="20"/>
              </w:rPr>
            </w:pPr>
            <w:r>
              <w:rPr>
                <w:rFonts w:eastAsia="Times New Roman"/>
                <w:sz w:val="20"/>
                <w:szCs w:val="20"/>
              </w:rPr>
              <w:t>Lawrence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DDF01D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F563A0C" w14:textId="77777777" w:rsidR="000A63B7" w:rsidRDefault="000A63B7">
            <w:pPr>
              <w:widowControl w:val="0"/>
              <w:rPr>
                <w:rFonts w:eastAsia="Times New Roman"/>
              </w:rPr>
            </w:pPr>
          </w:p>
        </w:tc>
      </w:tr>
      <w:tr w:rsidR="000A63B7" w14:paraId="4D1DD1B3"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2FB2BF2" w14:textId="77777777" w:rsidR="000A63B7" w:rsidRDefault="003B79BE">
            <w:pPr>
              <w:widowControl w:val="0"/>
              <w:rPr>
                <w:rFonts w:eastAsia="Times New Roman"/>
                <w:sz w:val="20"/>
                <w:szCs w:val="20"/>
              </w:rPr>
            </w:pPr>
            <w:r>
              <w:rPr>
                <w:rFonts w:eastAsia="Times New Roman"/>
                <w:sz w:val="20"/>
                <w:szCs w:val="20"/>
              </w:rPr>
              <w:t>37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8D1B111" w14:textId="77777777" w:rsidR="000A63B7" w:rsidRDefault="003B79BE">
            <w:pPr>
              <w:widowControl w:val="0"/>
              <w:rPr>
                <w:rFonts w:eastAsia="Times New Roman"/>
                <w:sz w:val="20"/>
                <w:szCs w:val="20"/>
              </w:rPr>
            </w:pPr>
            <w:r>
              <w:rPr>
                <w:rFonts w:eastAsia="Times New Roman"/>
                <w:sz w:val="20"/>
                <w:szCs w:val="20"/>
              </w:rPr>
              <w:t>Kheeran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F829DF6" w14:textId="77777777" w:rsidR="000A63B7" w:rsidRDefault="003B79BE">
            <w:pPr>
              <w:widowControl w:val="0"/>
              <w:rPr>
                <w:rFonts w:eastAsia="Times New Roman"/>
                <w:sz w:val="20"/>
                <w:szCs w:val="20"/>
              </w:rPr>
            </w:pPr>
            <w:r>
              <w:rPr>
                <w:rFonts w:eastAsia="Times New Roman"/>
                <w:sz w:val="20"/>
                <w:szCs w:val="20"/>
              </w:rPr>
              <w:t>Dharmawardena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0F2B678"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A4ED3BD" w14:textId="77777777" w:rsidR="000A63B7" w:rsidRDefault="000A63B7">
            <w:pPr>
              <w:widowControl w:val="0"/>
              <w:rPr>
                <w:rFonts w:eastAsia="Times New Roman"/>
              </w:rPr>
            </w:pPr>
          </w:p>
        </w:tc>
      </w:tr>
      <w:tr w:rsidR="000A63B7" w14:paraId="4722AC0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C02AA47" w14:textId="77777777" w:rsidR="000A63B7" w:rsidRDefault="003B79BE">
            <w:pPr>
              <w:widowControl w:val="0"/>
              <w:rPr>
                <w:rFonts w:eastAsia="Times New Roman"/>
                <w:sz w:val="20"/>
                <w:szCs w:val="20"/>
              </w:rPr>
            </w:pPr>
            <w:r>
              <w:rPr>
                <w:rFonts w:eastAsia="Times New Roman"/>
                <w:sz w:val="20"/>
                <w:szCs w:val="20"/>
              </w:rPr>
              <w:t>38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D4B2EFF" w14:textId="77777777" w:rsidR="000A63B7" w:rsidRDefault="003B79BE">
            <w:pPr>
              <w:widowControl w:val="0"/>
              <w:rPr>
                <w:rFonts w:eastAsia="Times New Roman"/>
                <w:sz w:val="20"/>
                <w:szCs w:val="20"/>
              </w:rPr>
            </w:pPr>
            <w:r>
              <w:rPr>
                <w:rFonts w:eastAsia="Times New Roman"/>
                <w:sz w:val="20"/>
                <w:szCs w:val="20"/>
              </w:rPr>
              <w:t xml:space="preserve">Lene Krøl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856D83C" w14:textId="77777777" w:rsidR="000A63B7" w:rsidRDefault="003B79BE">
            <w:pPr>
              <w:widowControl w:val="0"/>
              <w:rPr>
                <w:rFonts w:eastAsia="Times New Roman"/>
                <w:sz w:val="20"/>
                <w:szCs w:val="20"/>
              </w:rPr>
            </w:pPr>
            <w:r>
              <w:rPr>
                <w:rFonts w:eastAsia="Times New Roman"/>
                <w:sz w:val="20"/>
                <w:szCs w:val="20"/>
              </w:rPr>
              <w:t>Andersen</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6B24958"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0B47CC1" w14:textId="77777777" w:rsidR="000A63B7" w:rsidRDefault="000A63B7">
            <w:pPr>
              <w:widowControl w:val="0"/>
              <w:rPr>
                <w:rFonts w:eastAsia="Times New Roman"/>
              </w:rPr>
            </w:pPr>
          </w:p>
        </w:tc>
      </w:tr>
      <w:tr w:rsidR="000A63B7" w14:paraId="258FFAEC"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82ED0C1" w14:textId="77777777" w:rsidR="000A63B7" w:rsidRDefault="003B79BE">
            <w:pPr>
              <w:widowControl w:val="0"/>
              <w:rPr>
                <w:rFonts w:eastAsia="Times New Roman"/>
                <w:sz w:val="20"/>
                <w:szCs w:val="20"/>
              </w:rPr>
            </w:pPr>
            <w:r>
              <w:rPr>
                <w:rFonts w:eastAsia="Times New Roman"/>
                <w:sz w:val="20"/>
                <w:szCs w:val="20"/>
              </w:rPr>
              <w:t>39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70B3CC6" w14:textId="77777777" w:rsidR="000A63B7" w:rsidRDefault="003B79BE">
            <w:pPr>
              <w:widowControl w:val="0"/>
              <w:rPr>
                <w:rFonts w:eastAsia="Times New Roman"/>
                <w:sz w:val="20"/>
                <w:szCs w:val="20"/>
              </w:rPr>
            </w:pPr>
            <w:r>
              <w:rPr>
                <w:rFonts w:eastAsia="Times New Roman"/>
                <w:sz w:val="20"/>
                <w:szCs w:val="20"/>
              </w:rPr>
              <w:t>Leonardo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5276EC4" w14:textId="77777777" w:rsidR="000A63B7" w:rsidRDefault="003B79BE">
            <w:pPr>
              <w:widowControl w:val="0"/>
              <w:rPr>
                <w:rFonts w:eastAsia="Times New Roman"/>
                <w:sz w:val="20"/>
                <w:szCs w:val="20"/>
              </w:rPr>
            </w:pPr>
            <w:r>
              <w:rPr>
                <w:rFonts w:eastAsia="Times New Roman"/>
                <w:sz w:val="20"/>
                <w:szCs w:val="20"/>
              </w:rPr>
              <w:t>Candela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4D13231"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87F453C" w14:textId="77777777" w:rsidR="000A63B7" w:rsidRDefault="000A63B7">
            <w:pPr>
              <w:widowControl w:val="0"/>
              <w:rPr>
                <w:rFonts w:eastAsia="Times New Roman"/>
              </w:rPr>
            </w:pPr>
          </w:p>
        </w:tc>
      </w:tr>
      <w:tr w:rsidR="000A63B7" w14:paraId="545B55D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F99E755" w14:textId="77777777" w:rsidR="000A63B7" w:rsidRDefault="003B79BE">
            <w:pPr>
              <w:widowControl w:val="0"/>
              <w:rPr>
                <w:rFonts w:eastAsia="Times New Roman"/>
                <w:sz w:val="20"/>
                <w:szCs w:val="20"/>
              </w:rPr>
            </w:pPr>
            <w:r>
              <w:rPr>
                <w:rFonts w:eastAsia="Times New Roman"/>
                <w:sz w:val="20"/>
                <w:szCs w:val="20"/>
              </w:rPr>
              <w:t>40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E4C792C" w14:textId="77777777" w:rsidR="000A63B7" w:rsidRDefault="003B79BE">
            <w:pPr>
              <w:widowControl w:val="0"/>
              <w:rPr>
                <w:rFonts w:eastAsia="Times New Roman"/>
                <w:sz w:val="20"/>
                <w:szCs w:val="20"/>
              </w:rPr>
            </w:pPr>
            <w:r>
              <w:rPr>
                <w:rFonts w:eastAsia="Times New Roman"/>
                <w:sz w:val="20"/>
                <w:szCs w:val="20"/>
              </w:rPr>
              <w:t>Leslie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6D19043" w14:textId="77777777" w:rsidR="000A63B7" w:rsidRDefault="003B79BE">
            <w:pPr>
              <w:widowControl w:val="0"/>
              <w:rPr>
                <w:rFonts w:eastAsia="Times New Roman"/>
                <w:sz w:val="20"/>
                <w:szCs w:val="20"/>
              </w:rPr>
            </w:pPr>
            <w:r>
              <w:rPr>
                <w:rFonts w:eastAsia="Times New Roman"/>
                <w:sz w:val="20"/>
                <w:szCs w:val="20"/>
              </w:rPr>
              <w:t>Hsu</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09816CF"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5AFCD14" w14:textId="77777777" w:rsidR="000A63B7" w:rsidRDefault="000A63B7">
            <w:pPr>
              <w:widowControl w:val="0"/>
              <w:rPr>
                <w:rFonts w:eastAsia="Times New Roman"/>
              </w:rPr>
            </w:pPr>
          </w:p>
        </w:tc>
      </w:tr>
      <w:tr w:rsidR="000A63B7" w14:paraId="5188849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EF96103" w14:textId="77777777" w:rsidR="000A63B7" w:rsidRDefault="003B79BE">
            <w:pPr>
              <w:widowControl w:val="0"/>
              <w:rPr>
                <w:rFonts w:eastAsia="Times New Roman"/>
                <w:sz w:val="20"/>
                <w:szCs w:val="20"/>
              </w:rPr>
            </w:pPr>
            <w:r>
              <w:rPr>
                <w:rFonts w:eastAsia="Times New Roman"/>
                <w:sz w:val="20"/>
                <w:szCs w:val="20"/>
              </w:rPr>
              <w:t>41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00BA19B" w14:textId="77777777" w:rsidR="000A63B7" w:rsidRDefault="003B79BE">
            <w:pPr>
              <w:widowControl w:val="0"/>
              <w:rPr>
                <w:rFonts w:eastAsia="Times New Roman"/>
                <w:sz w:val="20"/>
                <w:szCs w:val="20"/>
              </w:rPr>
            </w:pPr>
            <w:r>
              <w:rPr>
                <w:rFonts w:eastAsia="Times New Roman"/>
                <w:sz w:val="20"/>
                <w:szCs w:val="20"/>
              </w:rPr>
              <w:t>Luca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9439843" w14:textId="77777777" w:rsidR="000A63B7" w:rsidRDefault="003B79BE">
            <w:pPr>
              <w:widowControl w:val="0"/>
              <w:rPr>
                <w:rFonts w:eastAsia="Times New Roman"/>
                <w:sz w:val="20"/>
                <w:szCs w:val="20"/>
              </w:rPr>
            </w:pPr>
            <w:r>
              <w:rPr>
                <w:rFonts w:eastAsia="Times New Roman"/>
                <w:sz w:val="20"/>
                <w:szCs w:val="20"/>
              </w:rPr>
              <w:t>Trani</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1354430"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385DD52" w14:textId="77777777" w:rsidR="000A63B7" w:rsidRDefault="000A63B7">
            <w:pPr>
              <w:widowControl w:val="0"/>
              <w:rPr>
                <w:rFonts w:eastAsia="Times New Roman"/>
              </w:rPr>
            </w:pPr>
          </w:p>
        </w:tc>
      </w:tr>
      <w:tr w:rsidR="000A63B7" w14:paraId="1349F59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D5404C6" w14:textId="77777777" w:rsidR="000A63B7" w:rsidRDefault="003B79BE">
            <w:pPr>
              <w:widowControl w:val="0"/>
              <w:rPr>
                <w:rFonts w:eastAsia="Times New Roman"/>
                <w:sz w:val="20"/>
                <w:szCs w:val="20"/>
              </w:rPr>
            </w:pPr>
            <w:r>
              <w:rPr>
                <w:rFonts w:eastAsia="Times New Roman"/>
                <w:sz w:val="20"/>
                <w:szCs w:val="20"/>
              </w:rPr>
              <w:t>42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B48114C" w14:textId="77777777" w:rsidR="000A63B7" w:rsidRDefault="003B79BE">
            <w:pPr>
              <w:widowControl w:val="0"/>
              <w:rPr>
                <w:rFonts w:eastAsia="Times New Roman"/>
                <w:sz w:val="20"/>
                <w:szCs w:val="20"/>
              </w:rPr>
            </w:pPr>
            <w:r>
              <w:rPr>
                <w:rFonts w:eastAsia="Times New Roman"/>
                <w:sz w:val="20"/>
                <w:szCs w:val="20"/>
              </w:rPr>
              <w:t>Madeline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6CC63B5" w14:textId="77777777" w:rsidR="000A63B7" w:rsidRDefault="003B79BE">
            <w:pPr>
              <w:widowControl w:val="0"/>
              <w:rPr>
                <w:rFonts w:eastAsia="Times New Roman"/>
                <w:sz w:val="20"/>
                <w:szCs w:val="20"/>
              </w:rPr>
            </w:pPr>
            <w:r>
              <w:rPr>
                <w:rFonts w:eastAsia="Times New Roman"/>
                <w:sz w:val="20"/>
                <w:szCs w:val="20"/>
              </w:rPr>
              <w:t>Huber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A19DB16"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CF6CE02" w14:textId="77777777" w:rsidR="000A63B7" w:rsidRDefault="000A63B7">
            <w:pPr>
              <w:widowControl w:val="0"/>
              <w:rPr>
                <w:rFonts w:eastAsia="Times New Roman"/>
              </w:rPr>
            </w:pPr>
          </w:p>
        </w:tc>
      </w:tr>
      <w:tr w:rsidR="000A63B7" w14:paraId="380DB40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75FC461" w14:textId="77777777" w:rsidR="000A63B7" w:rsidRDefault="003B79BE">
            <w:pPr>
              <w:widowControl w:val="0"/>
              <w:rPr>
                <w:rFonts w:eastAsia="Times New Roman"/>
                <w:sz w:val="20"/>
                <w:szCs w:val="20"/>
              </w:rPr>
            </w:pPr>
            <w:r>
              <w:rPr>
                <w:rFonts w:eastAsia="Times New Roman"/>
                <w:sz w:val="20"/>
                <w:szCs w:val="20"/>
              </w:rPr>
              <w:t>43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FFD6FE4" w14:textId="77777777" w:rsidR="000A63B7" w:rsidRDefault="003B79BE">
            <w:pPr>
              <w:widowControl w:val="0"/>
              <w:rPr>
                <w:rFonts w:eastAsia="Times New Roman"/>
                <w:sz w:val="20"/>
                <w:szCs w:val="20"/>
              </w:rPr>
            </w:pPr>
            <w:r>
              <w:rPr>
                <w:rFonts w:eastAsia="Times New Roman"/>
                <w:sz w:val="20"/>
                <w:szCs w:val="20"/>
              </w:rPr>
              <w:t>Maggie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8BA4F93" w14:textId="77777777" w:rsidR="000A63B7" w:rsidRDefault="003B79BE">
            <w:pPr>
              <w:widowControl w:val="0"/>
              <w:rPr>
                <w:rFonts w:eastAsia="Times New Roman"/>
                <w:sz w:val="20"/>
                <w:szCs w:val="20"/>
              </w:rPr>
            </w:pPr>
            <w:r>
              <w:rPr>
                <w:rFonts w:eastAsia="Times New Roman"/>
                <w:sz w:val="20"/>
                <w:szCs w:val="20"/>
              </w:rPr>
              <w:t>Hellström</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E8B9AC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CBCF4F2" w14:textId="77777777" w:rsidR="000A63B7" w:rsidRDefault="000A63B7">
            <w:pPr>
              <w:widowControl w:val="0"/>
              <w:rPr>
                <w:rFonts w:eastAsia="Times New Roman"/>
              </w:rPr>
            </w:pPr>
          </w:p>
        </w:tc>
      </w:tr>
      <w:tr w:rsidR="000A63B7" w14:paraId="683C18C4"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0C0D275" w14:textId="77777777" w:rsidR="000A63B7" w:rsidRDefault="003B79BE">
            <w:pPr>
              <w:widowControl w:val="0"/>
              <w:rPr>
                <w:rFonts w:eastAsia="Times New Roman"/>
                <w:sz w:val="20"/>
                <w:szCs w:val="20"/>
              </w:rPr>
            </w:pPr>
            <w:r>
              <w:rPr>
                <w:rFonts w:eastAsia="Times New Roman"/>
                <w:sz w:val="20"/>
                <w:szCs w:val="20"/>
              </w:rPr>
              <w:t>44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056786C" w14:textId="77777777" w:rsidR="000A63B7" w:rsidRDefault="003B79BE">
            <w:pPr>
              <w:widowControl w:val="0"/>
              <w:rPr>
                <w:rFonts w:eastAsia="Times New Roman"/>
                <w:sz w:val="20"/>
                <w:szCs w:val="20"/>
              </w:rPr>
            </w:pPr>
            <w:r>
              <w:rPr>
                <w:rFonts w:eastAsia="Times New Roman"/>
                <w:sz w:val="20"/>
                <w:szCs w:val="20"/>
              </w:rPr>
              <w:t>Malcolm</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0567745" w14:textId="77777777" w:rsidR="000A63B7" w:rsidRDefault="003B79BE">
            <w:pPr>
              <w:widowControl w:val="0"/>
              <w:rPr>
                <w:rFonts w:eastAsia="Times New Roman"/>
                <w:sz w:val="20"/>
                <w:szCs w:val="20"/>
              </w:rPr>
            </w:pPr>
            <w:r>
              <w:rPr>
                <w:rFonts w:eastAsia="Times New Roman"/>
                <w:sz w:val="20"/>
                <w:szCs w:val="20"/>
              </w:rPr>
              <w:t>Wolski</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02A3B3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F2F64D5" w14:textId="77777777" w:rsidR="000A63B7" w:rsidRDefault="000A63B7">
            <w:pPr>
              <w:widowControl w:val="0"/>
              <w:rPr>
                <w:rFonts w:eastAsia="Times New Roman"/>
              </w:rPr>
            </w:pPr>
          </w:p>
        </w:tc>
      </w:tr>
      <w:tr w:rsidR="000A63B7" w14:paraId="05CA7DC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48F0BCA" w14:textId="77777777" w:rsidR="000A63B7" w:rsidRDefault="003B79BE">
            <w:pPr>
              <w:widowControl w:val="0"/>
              <w:rPr>
                <w:rFonts w:eastAsia="Times New Roman"/>
                <w:sz w:val="20"/>
                <w:szCs w:val="20"/>
              </w:rPr>
            </w:pPr>
            <w:r>
              <w:rPr>
                <w:rFonts w:eastAsia="Times New Roman"/>
                <w:sz w:val="20"/>
                <w:szCs w:val="20"/>
              </w:rPr>
              <w:t>45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EC4367F" w14:textId="77777777" w:rsidR="000A63B7" w:rsidRDefault="003B79BE">
            <w:pPr>
              <w:widowControl w:val="0"/>
              <w:rPr>
                <w:rFonts w:eastAsia="Times New Roman"/>
                <w:sz w:val="20"/>
                <w:szCs w:val="20"/>
              </w:rPr>
            </w:pPr>
            <w:r>
              <w:rPr>
                <w:rFonts w:eastAsia="Times New Roman"/>
                <w:sz w:val="20"/>
                <w:szCs w:val="20"/>
              </w:rPr>
              <w:t>Mario J</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86B987B" w14:textId="77777777" w:rsidR="000A63B7" w:rsidRDefault="003B79BE">
            <w:pPr>
              <w:widowControl w:val="0"/>
              <w:rPr>
                <w:rFonts w:eastAsia="Times New Roman"/>
                <w:sz w:val="20"/>
                <w:szCs w:val="20"/>
              </w:rPr>
            </w:pPr>
            <w:r>
              <w:rPr>
                <w:rFonts w:eastAsia="Times New Roman"/>
                <w:sz w:val="20"/>
                <w:szCs w:val="20"/>
              </w:rPr>
              <w:t>Silver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42C56134"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92EDC69" w14:textId="77777777" w:rsidR="000A63B7" w:rsidRDefault="000A63B7">
            <w:pPr>
              <w:widowControl w:val="0"/>
              <w:rPr>
                <w:rFonts w:eastAsia="Times New Roman"/>
              </w:rPr>
            </w:pPr>
          </w:p>
        </w:tc>
      </w:tr>
      <w:tr w:rsidR="000A63B7" w14:paraId="31987135"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4487976" w14:textId="77777777" w:rsidR="000A63B7" w:rsidRDefault="003B79BE">
            <w:pPr>
              <w:widowControl w:val="0"/>
              <w:rPr>
                <w:rFonts w:eastAsia="Times New Roman"/>
                <w:sz w:val="20"/>
                <w:szCs w:val="20"/>
              </w:rPr>
            </w:pPr>
            <w:r>
              <w:rPr>
                <w:rFonts w:eastAsia="Times New Roman"/>
                <w:sz w:val="20"/>
                <w:szCs w:val="20"/>
              </w:rPr>
              <w:t>46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B687DDC" w14:textId="77777777" w:rsidR="000A63B7" w:rsidRDefault="003B79BE">
            <w:pPr>
              <w:widowControl w:val="0"/>
              <w:rPr>
                <w:rFonts w:eastAsia="Times New Roman"/>
                <w:sz w:val="20"/>
                <w:szCs w:val="20"/>
              </w:rPr>
            </w:pPr>
            <w:r>
              <w:rPr>
                <w:rFonts w:eastAsia="Times New Roman"/>
                <w:sz w:val="20"/>
                <w:szCs w:val="20"/>
              </w:rPr>
              <w:t>Mark</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2B11A2A" w14:textId="77777777" w:rsidR="000A63B7" w:rsidRDefault="003B79BE">
            <w:pPr>
              <w:widowControl w:val="0"/>
              <w:rPr>
                <w:rFonts w:eastAsia="Times New Roman"/>
                <w:sz w:val="20"/>
                <w:szCs w:val="20"/>
              </w:rPr>
            </w:pPr>
            <w:r>
              <w:rPr>
                <w:rFonts w:eastAsia="Times New Roman"/>
                <w:sz w:val="20"/>
                <w:szCs w:val="20"/>
              </w:rPr>
              <w:t>Leggott</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F45B4C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7034B88A" w14:textId="77777777" w:rsidR="000A63B7" w:rsidRDefault="000A63B7">
            <w:pPr>
              <w:widowControl w:val="0"/>
              <w:rPr>
                <w:rFonts w:eastAsia="Times New Roman"/>
              </w:rPr>
            </w:pPr>
          </w:p>
        </w:tc>
      </w:tr>
      <w:tr w:rsidR="000A63B7" w14:paraId="77169DFE"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03BC776" w14:textId="77777777" w:rsidR="000A63B7" w:rsidRDefault="003B79BE">
            <w:pPr>
              <w:widowControl w:val="0"/>
              <w:rPr>
                <w:rFonts w:eastAsia="Times New Roman"/>
                <w:sz w:val="20"/>
                <w:szCs w:val="20"/>
              </w:rPr>
            </w:pPr>
            <w:r>
              <w:rPr>
                <w:rFonts w:eastAsia="Times New Roman"/>
                <w:sz w:val="20"/>
                <w:szCs w:val="20"/>
              </w:rPr>
              <w:t>47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05FBF1A" w14:textId="77777777" w:rsidR="000A63B7" w:rsidRDefault="003B79BE">
            <w:pPr>
              <w:widowControl w:val="0"/>
              <w:rPr>
                <w:rFonts w:eastAsia="Times New Roman"/>
                <w:sz w:val="20"/>
                <w:szCs w:val="20"/>
              </w:rPr>
            </w:pPr>
            <w:r>
              <w:rPr>
                <w:rFonts w:eastAsia="Times New Roman"/>
                <w:sz w:val="20"/>
                <w:szCs w:val="20"/>
              </w:rPr>
              <w:t>Markus</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4331BFF" w14:textId="77777777" w:rsidR="000A63B7" w:rsidRDefault="003B79BE">
            <w:pPr>
              <w:widowControl w:val="0"/>
              <w:rPr>
                <w:rFonts w:eastAsia="Times New Roman"/>
                <w:sz w:val="20"/>
                <w:szCs w:val="20"/>
              </w:rPr>
            </w:pPr>
            <w:r>
              <w:rPr>
                <w:rFonts w:eastAsia="Times New Roman"/>
                <w:sz w:val="20"/>
                <w:szCs w:val="20"/>
              </w:rPr>
              <w:t>Stocker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7C5A70E"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4A69E60" w14:textId="77777777" w:rsidR="000A63B7" w:rsidRDefault="000A63B7">
            <w:pPr>
              <w:widowControl w:val="0"/>
              <w:rPr>
                <w:rFonts w:eastAsia="Times New Roman"/>
              </w:rPr>
            </w:pPr>
          </w:p>
        </w:tc>
      </w:tr>
      <w:tr w:rsidR="000A63B7" w14:paraId="4AD629C1"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9B8004D" w14:textId="77777777" w:rsidR="000A63B7" w:rsidRDefault="003B79BE">
            <w:pPr>
              <w:widowControl w:val="0"/>
              <w:rPr>
                <w:rFonts w:eastAsia="Times New Roman"/>
                <w:sz w:val="20"/>
                <w:szCs w:val="20"/>
              </w:rPr>
            </w:pPr>
            <w:r>
              <w:rPr>
                <w:rFonts w:eastAsia="Times New Roman"/>
                <w:sz w:val="20"/>
                <w:szCs w:val="20"/>
              </w:rPr>
              <w:t>48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2F05A85" w14:textId="77777777" w:rsidR="000A63B7" w:rsidRDefault="003B79BE">
            <w:pPr>
              <w:widowControl w:val="0"/>
              <w:rPr>
                <w:rFonts w:eastAsia="Times New Roman"/>
                <w:sz w:val="20"/>
                <w:szCs w:val="20"/>
              </w:rPr>
            </w:pPr>
            <w:r>
              <w:rPr>
                <w:rFonts w:eastAsia="Times New Roman"/>
                <w:sz w:val="20"/>
                <w:szCs w:val="20"/>
              </w:rPr>
              <w:t>Marta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9CD8445" w14:textId="77777777" w:rsidR="000A63B7" w:rsidRDefault="003B79BE">
            <w:pPr>
              <w:widowControl w:val="0"/>
              <w:rPr>
                <w:rFonts w:eastAsia="Times New Roman"/>
                <w:sz w:val="20"/>
                <w:szCs w:val="20"/>
              </w:rPr>
            </w:pPr>
            <w:r>
              <w:rPr>
                <w:rFonts w:eastAsia="Times New Roman"/>
                <w:sz w:val="20"/>
                <w:szCs w:val="20"/>
              </w:rPr>
              <w:t>Busse-Wiche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C5830BF"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7E52D584" w14:textId="77777777" w:rsidR="000A63B7" w:rsidRDefault="000A63B7">
            <w:pPr>
              <w:widowControl w:val="0"/>
              <w:rPr>
                <w:rFonts w:eastAsia="Times New Roman"/>
              </w:rPr>
            </w:pPr>
          </w:p>
        </w:tc>
      </w:tr>
      <w:tr w:rsidR="000A63B7" w14:paraId="5F01D14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50CB43F" w14:textId="77777777" w:rsidR="000A63B7" w:rsidRDefault="003B79BE">
            <w:pPr>
              <w:widowControl w:val="0"/>
              <w:rPr>
                <w:rFonts w:eastAsia="Times New Roman"/>
                <w:sz w:val="20"/>
                <w:szCs w:val="20"/>
              </w:rPr>
            </w:pPr>
            <w:r>
              <w:rPr>
                <w:rFonts w:eastAsia="Times New Roman"/>
                <w:sz w:val="20"/>
                <w:szCs w:val="20"/>
              </w:rPr>
              <w:t>49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36B9447" w14:textId="77777777" w:rsidR="000A63B7" w:rsidRDefault="003B79BE">
            <w:pPr>
              <w:widowControl w:val="0"/>
              <w:rPr>
                <w:rFonts w:eastAsia="Times New Roman"/>
                <w:sz w:val="20"/>
                <w:szCs w:val="20"/>
              </w:rPr>
            </w:pPr>
            <w:r>
              <w:rPr>
                <w:rFonts w:eastAsia="Times New Roman"/>
                <w:sz w:val="20"/>
                <w:szCs w:val="20"/>
              </w:rPr>
              <w:t>Martie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712434E4" w14:textId="77777777" w:rsidR="000A63B7" w:rsidRDefault="003B79BE">
            <w:pPr>
              <w:widowControl w:val="0"/>
              <w:rPr>
                <w:rFonts w:eastAsia="Times New Roman"/>
                <w:sz w:val="20"/>
                <w:szCs w:val="20"/>
              </w:rPr>
            </w:pPr>
            <w:r>
              <w:rPr>
                <w:rFonts w:eastAsia="Times New Roman"/>
                <w:sz w:val="20"/>
                <w:szCs w:val="20"/>
              </w:rPr>
              <w:t>van Deventer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50E0B8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6DC5DA8" w14:textId="77777777" w:rsidR="000A63B7" w:rsidRDefault="000A63B7">
            <w:pPr>
              <w:widowControl w:val="0"/>
              <w:rPr>
                <w:rFonts w:eastAsia="Times New Roman"/>
              </w:rPr>
            </w:pPr>
          </w:p>
        </w:tc>
      </w:tr>
      <w:tr w:rsidR="000A63B7" w14:paraId="414AC7F5"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3C70D39" w14:textId="77777777" w:rsidR="000A63B7" w:rsidRDefault="003B79BE">
            <w:pPr>
              <w:widowControl w:val="0"/>
              <w:rPr>
                <w:rFonts w:eastAsia="Times New Roman"/>
                <w:sz w:val="20"/>
                <w:szCs w:val="20"/>
              </w:rPr>
            </w:pPr>
            <w:r>
              <w:rPr>
                <w:rFonts w:eastAsia="Times New Roman"/>
                <w:sz w:val="20"/>
                <w:szCs w:val="20"/>
              </w:rPr>
              <w:t>50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65341E2" w14:textId="77777777" w:rsidR="000A63B7" w:rsidRDefault="003B79BE">
            <w:pPr>
              <w:widowControl w:val="0"/>
              <w:rPr>
                <w:rFonts w:eastAsia="Times New Roman"/>
                <w:sz w:val="20"/>
                <w:szCs w:val="20"/>
              </w:rPr>
            </w:pPr>
            <w:r>
              <w:rPr>
                <w:rFonts w:eastAsia="Times New Roman"/>
                <w:sz w:val="20"/>
                <w:szCs w:val="20"/>
              </w:rPr>
              <w:t>Martin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31376CF" w14:textId="77777777" w:rsidR="000A63B7" w:rsidRDefault="003B79BE">
            <w:pPr>
              <w:widowControl w:val="0"/>
              <w:rPr>
                <w:rFonts w:eastAsia="Times New Roman"/>
                <w:sz w:val="20"/>
                <w:szCs w:val="20"/>
              </w:rPr>
            </w:pPr>
            <w:r>
              <w:rPr>
                <w:rFonts w:eastAsia="Times New Roman"/>
                <w:sz w:val="20"/>
                <w:szCs w:val="20"/>
              </w:rPr>
              <w:t>Hammitzsch</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CC1B8C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EDA21AC" w14:textId="77777777" w:rsidR="000A63B7" w:rsidRDefault="000A63B7">
            <w:pPr>
              <w:widowControl w:val="0"/>
              <w:rPr>
                <w:rFonts w:eastAsia="Times New Roman"/>
              </w:rPr>
            </w:pPr>
          </w:p>
        </w:tc>
      </w:tr>
      <w:tr w:rsidR="000A63B7" w14:paraId="23C68DA5"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CE5E13C" w14:textId="77777777" w:rsidR="000A63B7" w:rsidRDefault="003B79BE">
            <w:pPr>
              <w:widowControl w:val="0"/>
              <w:rPr>
                <w:rFonts w:eastAsia="Times New Roman"/>
                <w:sz w:val="20"/>
                <w:szCs w:val="20"/>
              </w:rPr>
            </w:pPr>
            <w:r>
              <w:rPr>
                <w:rFonts w:eastAsia="Times New Roman"/>
                <w:sz w:val="20"/>
                <w:szCs w:val="20"/>
              </w:rPr>
              <w:t>51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9FEB5D4" w14:textId="77777777" w:rsidR="000A63B7" w:rsidRDefault="003B79BE">
            <w:pPr>
              <w:widowControl w:val="0"/>
              <w:rPr>
                <w:rFonts w:eastAsia="Times New Roman"/>
                <w:sz w:val="20"/>
                <w:szCs w:val="20"/>
              </w:rPr>
            </w:pPr>
            <w:r>
              <w:rPr>
                <w:rFonts w:eastAsia="Times New Roman"/>
                <w:sz w:val="20"/>
                <w:szCs w:val="20"/>
              </w:rPr>
              <w:t xml:space="preserve">Massimiliano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B9269BF" w14:textId="77777777" w:rsidR="000A63B7" w:rsidRDefault="003B79BE">
            <w:pPr>
              <w:widowControl w:val="0"/>
              <w:rPr>
                <w:rFonts w:eastAsia="Times New Roman"/>
                <w:sz w:val="20"/>
                <w:szCs w:val="20"/>
              </w:rPr>
            </w:pPr>
            <w:r>
              <w:rPr>
                <w:rFonts w:eastAsia="Times New Roman"/>
                <w:sz w:val="20"/>
                <w:szCs w:val="20"/>
              </w:rPr>
              <w:t>Assante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4AEF9529"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43A1864" w14:textId="77777777" w:rsidR="000A63B7" w:rsidRDefault="000A63B7">
            <w:pPr>
              <w:widowControl w:val="0"/>
              <w:rPr>
                <w:rFonts w:eastAsia="Times New Roman"/>
              </w:rPr>
            </w:pPr>
          </w:p>
        </w:tc>
      </w:tr>
      <w:tr w:rsidR="000A63B7" w14:paraId="407F9970"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334BA34" w14:textId="77777777" w:rsidR="000A63B7" w:rsidRDefault="003B79BE">
            <w:pPr>
              <w:widowControl w:val="0"/>
              <w:rPr>
                <w:rFonts w:eastAsia="Times New Roman"/>
                <w:sz w:val="20"/>
                <w:szCs w:val="20"/>
              </w:rPr>
            </w:pPr>
            <w:r>
              <w:rPr>
                <w:rFonts w:eastAsia="Times New Roman"/>
                <w:sz w:val="20"/>
                <w:szCs w:val="20"/>
              </w:rPr>
              <w:t>52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8D80666" w14:textId="77777777" w:rsidR="000A63B7" w:rsidRDefault="003B79BE">
            <w:pPr>
              <w:widowControl w:val="0"/>
              <w:rPr>
                <w:rFonts w:eastAsia="Times New Roman"/>
                <w:sz w:val="20"/>
                <w:szCs w:val="20"/>
              </w:rPr>
            </w:pPr>
            <w:r>
              <w:rPr>
                <w:rFonts w:eastAsia="Times New Roman"/>
                <w:sz w:val="20"/>
                <w:szCs w:val="20"/>
              </w:rPr>
              <w:t>Mathew</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27A6905" w14:textId="77777777" w:rsidR="000A63B7" w:rsidRDefault="003B79BE">
            <w:pPr>
              <w:widowControl w:val="0"/>
              <w:rPr>
                <w:rFonts w:eastAsia="Times New Roman"/>
                <w:sz w:val="20"/>
                <w:szCs w:val="20"/>
              </w:rPr>
            </w:pPr>
            <w:r>
              <w:rPr>
                <w:rFonts w:eastAsia="Times New Roman"/>
                <w:sz w:val="20"/>
                <w:szCs w:val="20"/>
              </w:rPr>
              <w:t>Fry</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D1BC938"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E035277" w14:textId="77777777" w:rsidR="000A63B7" w:rsidRDefault="000A63B7">
            <w:pPr>
              <w:widowControl w:val="0"/>
              <w:rPr>
                <w:rFonts w:eastAsia="Times New Roman"/>
              </w:rPr>
            </w:pPr>
          </w:p>
        </w:tc>
      </w:tr>
      <w:tr w:rsidR="000A63B7" w14:paraId="7F4F0DEE"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A2E4157" w14:textId="77777777" w:rsidR="000A63B7" w:rsidRDefault="003B79BE">
            <w:pPr>
              <w:widowControl w:val="0"/>
              <w:rPr>
                <w:rFonts w:eastAsia="Times New Roman"/>
                <w:sz w:val="20"/>
                <w:szCs w:val="20"/>
              </w:rPr>
            </w:pPr>
            <w:r>
              <w:rPr>
                <w:rFonts w:eastAsia="Times New Roman"/>
                <w:sz w:val="20"/>
                <w:szCs w:val="20"/>
              </w:rPr>
              <w:t>53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B8D96C6" w14:textId="77777777" w:rsidR="000A63B7" w:rsidRDefault="003B79BE">
            <w:pPr>
              <w:widowControl w:val="0"/>
              <w:rPr>
                <w:rFonts w:eastAsia="Times New Roman"/>
                <w:sz w:val="20"/>
                <w:szCs w:val="20"/>
              </w:rPr>
            </w:pPr>
            <w:r>
              <w:rPr>
                <w:rFonts w:eastAsia="Times New Roman"/>
                <w:sz w:val="20"/>
                <w:szCs w:val="20"/>
              </w:rPr>
              <w:t>Merret</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1DE009F" w14:textId="77777777" w:rsidR="000A63B7" w:rsidRDefault="003B79BE">
            <w:pPr>
              <w:widowControl w:val="0"/>
              <w:rPr>
                <w:rFonts w:eastAsia="Times New Roman"/>
                <w:sz w:val="20"/>
                <w:szCs w:val="20"/>
              </w:rPr>
            </w:pPr>
            <w:r>
              <w:rPr>
                <w:rFonts w:eastAsia="Times New Roman"/>
                <w:sz w:val="20"/>
                <w:szCs w:val="20"/>
              </w:rPr>
              <w:t>Buurman</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CCAB3A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75B9425" w14:textId="77777777" w:rsidR="000A63B7" w:rsidRDefault="000A63B7">
            <w:pPr>
              <w:widowControl w:val="0"/>
              <w:rPr>
                <w:rFonts w:eastAsia="Times New Roman"/>
              </w:rPr>
            </w:pPr>
          </w:p>
        </w:tc>
      </w:tr>
      <w:tr w:rsidR="000A63B7" w14:paraId="488B6F6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6D65009" w14:textId="77777777" w:rsidR="000A63B7" w:rsidRDefault="003B79BE">
            <w:pPr>
              <w:widowControl w:val="0"/>
              <w:rPr>
                <w:rFonts w:eastAsia="Times New Roman"/>
                <w:sz w:val="20"/>
                <w:szCs w:val="20"/>
              </w:rPr>
            </w:pPr>
            <w:r>
              <w:rPr>
                <w:rFonts w:eastAsia="Times New Roman"/>
                <w:sz w:val="20"/>
                <w:szCs w:val="20"/>
              </w:rPr>
              <w:t>54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6C92464" w14:textId="77777777" w:rsidR="000A63B7" w:rsidRDefault="003B79BE">
            <w:pPr>
              <w:widowControl w:val="0"/>
              <w:rPr>
                <w:rFonts w:eastAsia="Times New Roman"/>
                <w:sz w:val="20"/>
                <w:szCs w:val="20"/>
              </w:rPr>
            </w:pPr>
            <w:r>
              <w:rPr>
                <w:rFonts w:eastAsia="Times New Roman"/>
                <w:sz w:val="20"/>
                <w:szCs w:val="20"/>
              </w:rPr>
              <w:t>Michael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D85CFDE" w14:textId="77777777" w:rsidR="000A63B7" w:rsidRDefault="003B79BE">
            <w:pPr>
              <w:widowControl w:val="0"/>
              <w:rPr>
                <w:rFonts w:eastAsia="Times New Roman"/>
                <w:sz w:val="20"/>
                <w:szCs w:val="20"/>
              </w:rPr>
            </w:pPr>
            <w:r>
              <w:rPr>
                <w:rFonts w:eastAsia="Times New Roman"/>
                <w:sz w:val="20"/>
                <w:szCs w:val="20"/>
              </w:rPr>
              <w:t>Jones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18452AF"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7C64F802" w14:textId="77777777" w:rsidR="000A63B7" w:rsidRDefault="000A63B7">
            <w:pPr>
              <w:widowControl w:val="0"/>
              <w:rPr>
                <w:rFonts w:eastAsia="Times New Roman"/>
              </w:rPr>
            </w:pPr>
          </w:p>
        </w:tc>
      </w:tr>
      <w:tr w:rsidR="000A63B7" w14:paraId="211D05E9"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83E3E1B" w14:textId="77777777" w:rsidR="000A63B7" w:rsidRDefault="003B79BE">
            <w:pPr>
              <w:widowControl w:val="0"/>
              <w:rPr>
                <w:rFonts w:eastAsia="Times New Roman"/>
                <w:sz w:val="20"/>
                <w:szCs w:val="20"/>
              </w:rPr>
            </w:pPr>
            <w:r>
              <w:rPr>
                <w:rFonts w:eastAsia="Times New Roman"/>
                <w:sz w:val="20"/>
                <w:szCs w:val="20"/>
              </w:rPr>
              <w:t>55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6E14A4D" w14:textId="77777777" w:rsidR="000A63B7" w:rsidRDefault="003B79BE">
            <w:pPr>
              <w:widowControl w:val="0"/>
              <w:rPr>
                <w:rFonts w:eastAsia="Times New Roman"/>
                <w:sz w:val="20"/>
                <w:szCs w:val="20"/>
              </w:rPr>
            </w:pPr>
            <w:r>
              <w:rPr>
                <w:rFonts w:eastAsia="Times New Roman"/>
                <w:sz w:val="20"/>
                <w:szCs w:val="20"/>
              </w:rPr>
              <w:t>Michael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BEC6A87" w14:textId="77777777" w:rsidR="000A63B7" w:rsidRDefault="003B79BE">
            <w:pPr>
              <w:widowControl w:val="0"/>
              <w:rPr>
                <w:rFonts w:eastAsia="Times New Roman"/>
                <w:sz w:val="20"/>
                <w:szCs w:val="20"/>
              </w:rPr>
            </w:pPr>
            <w:r>
              <w:rPr>
                <w:rFonts w:eastAsia="Times New Roman"/>
                <w:sz w:val="20"/>
                <w:szCs w:val="20"/>
              </w:rPr>
              <w:t>Witt</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7BF8EF0"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ADB7B7C" w14:textId="77777777" w:rsidR="000A63B7" w:rsidRDefault="000A63B7">
            <w:pPr>
              <w:widowControl w:val="0"/>
              <w:rPr>
                <w:rFonts w:eastAsia="Times New Roman"/>
              </w:rPr>
            </w:pPr>
          </w:p>
        </w:tc>
      </w:tr>
      <w:tr w:rsidR="000A63B7" w14:paraId="243E8231"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1788885" w14:textId="77777777" w:rsidR="000A63B7" w:rsidRDefault="003B79BE">
            <w:pPr>
              <w:widowControl w:val="0"/>
              <w:rPr>
                <w:rFonts w:eastAsia="Times New Roman"/>
                <w:sz w:val="20"/>
                <w:szCs w:val="20"/>
              </w:rPr>
            </w:pPr>
            <w:r>
              <w:rPr>
                <w:rFonts w:eastAsia="Times New Roman"/>
                <w:sz w:val="20"/>
                <w:szCs w:val="20"/>
              </w:rPr>
              <w:t>56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81A3E18" w14:textId="77777777" w:rsidR="000A63B7" w:rsidRDefault="003B79BE">
            <w:pPr>
              <w:widowControl w:val="0"/>
              <w:rPr>
                <w:rFonts w:eastAsia="Times New Roman"/>
                <w:sz w:val="20"/>
                <w:szCs w:val="20"/>
              </w:rPr>
            </w:pPr>
            <w:r>
              <w:rPr>
                <w:rFonts w:eastAsia="Times New Roman"/>
                <w:sz w:val="20"/>
                <w:szCs w:val="20"/>
              </w:rPr>
              <w:t>Michael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1CCE839" w14:textId="77777777" w:rsidR="000A63B7" w:rsidRDefault="003B79BE">
            <w:pPr>
              <w:widowControl w:val="0"/>
              <w:rPr>
                <w:rFonts w:eastAsia="Times New Roman"/>
                <w:sz w:val="20"/>
                <w:szCs w:val="20"/>
              </w:rPr>
            </w:pPr>
            <w:r>
              <w:rPr>
                <w:rFonts w:eastAsia="Times New Roman"/>
                <w:sz w:val="20"/>
                <w:szCs w:val="20"/>
              </w:rPr>
              <w:t>Crusoe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CF5B3D1"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9001BFD" w14:textId="77777777" w:rsidR="000A63B7" w:rsidRDefault="000A63B7">
            <w:pPr>
              <w:widowControl w:val="0"/>
              <w:rPr>
                <w:rFonts w:eastAsia="Times New Roman"/>
              </w:rPr>
            </w:pPr>
          </w:p>
        </w:tc>
      </w:tr>
      <w:tr w:rsidR="000A63B7" w14:paraId="0A017ADD"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D155E02" w14:textId="77777777" w:rsidR="000A63B7" w:rsidRDefault="003B79BE">
            <w:pPr>
              <w:widowControl w:val="0"/>
              <w:rPr>
                <w:rFonts w:eastAsia="Times New Roman"/>
                <w:sz w:val="20"/>
                <w:szCs w:val="20"/>
              </w:rPr>
            </w:pPr>
            <w:r>
              <w:rPr>
                <w:rFonts w:eastAsia="Times New Roman"/>
                <w:sz w:val="20"/>
                <w:szCs w:val="20"/>
              </w:rPr>
              <w:t>57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7C41BCB" w14:textId="77777777" w:rsidR="000A63B7" w:rsidRDefault="003B79BE">
            <w:pPr>
              <w:widowControl w:val="0"/>
              <w:rPr>
                <w:rFonts w:eastAsia="Times New Roman"/>
                <w:sz w:val="20"/>
                <w:szCs w:val="20"/>
              </w:rPr>
            </w:pPr>
            <w:r>
              <w:rPr>
                <w:rFonts w:eastAsia="Times New Roman"/>
                <w:sz w:val="20"/>
                <w:szCs w:val="20"/>
              </w:rPr>
              <w:t>Michael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96ADC8B" w14:textId="77777777" w:rsidR="000A63B7" w:rsidRDefault="003B79BE">
            <w:pPr>
              <w:widowControl w:val="0"/>
              <w:rPr>
                <w:rFonts w:eastAsia="Times New Roman"/>
                <w:sz w:val="20"/>
                <w:szCs w:val="20"/>
              </w:rPr>
            </w:pPr>
            <w:r>
              <w:rPr>
                <w:rFonts w:eastAsia="Times New Roman"/>
                <w:sz w:val="20"/>
                <w:szCs w:val="20"/>
              </w:rPr>
              <w:t>Kahle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39B70E6"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D470E6E" w14:textId="77777777" w:rsidR="000A63B7" w:rsidRDefault="000A63B7">
            <w:pPr>
              <w:widowControl w:val="0"/>
              <w:rPr>
                <w:rFonts w:eastAsia="Times New Roman"/>
              </w:rPr>
            </w:pPr>
          </w:p>
        </w:tc>
      </w:tr>
      <w:tr w:rsidR="000A63B7" w14:paraId="54F19EB7"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5D32F26" w14:textId="77777777" w:rsidR="000A63B7" w:rsidRDefault="003B79BE">
            <w:pPr>
              <w:widowControl w:val="0"/>
              <w:rPr>
                <w:rFonts w:eastAsia="Times New Roman"/>
                <w:sz w:val="20"/>
                <w:szCs w:val="20"/>
              </w:rPr>
            </w:pPr>
            <w:r>
              <w:rPr>
                <w:rFonts w:eastAsia="Times New Roman"/>
                <w:sz w:val="20"/>
                <w:szCs w:val="20"/>
              </w:rPr>
              <w:t>58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1C4ADDB" w14:textId="77777777" w:rsidR="000A63B7" w:rsidRDefault="003B79BE">
            <w:pPr>
              <w:widowControl w:val="0"/>
              <w:rPr>
                <w:rFonts w:eastAsia="Times New Roman"/>
                <w:sz w:val="20"/>
                <w:szCs w:val="20"/>
              </w:rPr>
            </w:pPr>
            <w:r>
              <w:rPr>
                <w:rFonts w:eastAsia="Times New Roman"/>
                <w:sz w:val="20"/>
                <w:szCs w:val="20"/>
              </w:rPr>
              <w:t>Michael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14E7783" w14:textId="77777777" w:rsidR="000A63B7" w:rsidRDefault="003B79BE">
            <w:pPr>
              <w:widowControl w:val="0"/>
              <w:rPr>
                <w:rFonts w:eastAsia="Times New Roman"/>
                <w:sz w:val="20"/>
                <w:szCs w:val="20"/>
              </w:rPr>
            </w:pPr>
            <w:r>
              <w:rPr>
                <w:rFonts w:eastAsia="Times New Roman"/>
                <w:sz w:val="20"/>
                <w:szCs w:val="20"/>
              </w:rPr>
              <w:t>Maragakis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A4BA4F9"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304A9C4" w14:textId="77777777" w:rsidR="000A63B7" w:rsidRDefault="000A63B7">
            <w:pPr>
              <w:widowControl w:val="0"/>
              <w:rPr>
                <w:rFonts w:eastAsia="Times New Roman"/>
              </w:rPr>
            </w:pPr>
          </w:p>
        </w:tc>
      </w:tr>
      <w:tr w:rsidR="000A63B7" w14:paraId="698C9299"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462BC81" w14:textId="77777777" w:rsidR="000A63B7" w:rsidRDefault="003B79BE">
            <w:pPr>
              <w:widowControl w:val="0"/>
              <w:rPr>
                <w:rFonts w:eastAsia="Times New Roman"/>
                <w:sz w:val="20"/>
                <w:szCs w:val="20"/>
              </w:rPr>
            </w:pPr>
            <w:r>
              <w:rPr>
                <w:rFonts w:eastAsia="Times New Roman"/>
                <w:sz w:val="20"/>
                <w:szCs w:val="20"/>
              </w:rPr>
              <w:t>59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AE67B86" w14:textId="77777777" w:rsidR="000A63B7" w:rsidRDefault="003B79BE">
            <w:pPr>
              <w:widowControl w:val="0"/>
              <w:rPr>
                <w:rFonts w:eastAsia="Times New Roman"/>
                <w:sz w:val="20"/>
                <w:szCs w:val="20"/>
              </w:rPr>
            </w:pPr>
            <w:r>
              <w:rPr>
                <w:rFonts w:eastAsia="Times New Roman"/>
                <w:sz w:val="20"/>
                <w:szCs w:val="20"/>
              </w:rPr>
              <w:t>Michelle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71DBBA4" w14:textId="77777777" w:rsidR="000A63B7" w:rsidRDefault="003B79BE">
            <w:pPr>
              <w:widowControl w:val="0"/>
              <w:rPr>
                <w:rFonts w:eastAsia="Times New Roman"/>
                <w:sz w:val="20"/>
                <w:szCs w:val="20"/>
              </w:rPr>
            </w:pPr>
            <w:r>
              <w:rPr>
                <w:rFonts w:eastAsia="Times New Roman"/>
                <w:sz w:val="20"/>
                <w:szCs w:val="20"/>
              </w:rPr>
              <w:t>Barker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AB4551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3309338" w14:textId="77777777" w:rsidR="000A63B7" w:rsidRDefault="000A63B7">
            <w:pPr>
              <w:widowControl w:val="0"/>
              <w:rPr>
                <w:rFonts w:eastAsia="Times New Roman"/>
              </w:rPr>
            </w:pPr>
          </w:p>
        </w:tc>
      </w:tr>
      <w:tr w:rsidR="000A63B7" w14:paraId="4A191367"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0E0EDD1" w14:textId="77777777" w:rsidR="000A63B7" w:rsidRDefault="003B79BE">
            <w:pPr>
              <w:widowControl w:val="0"/>
              <w:rPr>
                <w:rFonts w:eastAsia="Times New Roman"/>
                <w:sz w:val="20"/>
                <w:szCs w:val="20"/>
              </w:rPr>
            </w:pPr>
            <w:r>
              <w:rPr>
                <w:rFonts w:eastAsia="Times New Roman"/>
                <w:sz w:val="20"/>
                <w:szCs w:val="20"/>
              </w:rPr>
              <w:t>60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0105CE4" w14:textId="77777777" w:rsidR="000A63B7" w:rsidRDefault="003B79BE">
            <w:pPr>
              <w:widowControl w:val="0"/>
              <w:rPr>
                <w:rFonts w:eastAsia="Times New Roman"/>
                <w:sz w:val="20"/>
                <w:szCs w:val="20"/>
              </w:rPr>
            </w:pPr>
            <w:r>
              <w:rPr>
                <w:rFonts w:eastAsia="Times New Roman"/>
                <w:sz w:val="20"/>
                <w:szCs w:val="20"/>
              </w:rPr>
              <w:t>Mingfang</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EC87B3B" w14:textId="77777777" w:rsidR="000A63B7" w:rsidRDefault="003B79BE">
            <w:pPr>
              <w:widowControl w:val="0"/>
              <w:rPr>
                <w:rFonts w:eastAsia="Times New Roman"/>
                <w:sz w:val="20"/>
                <w:szCs w:val="20"/>
              </w:rPr>
            </w:pPr>
            <w:r>
              <w:rPr>
                <w:rFonts w:eastAsia="Times New Roman"/>
                <w:sz w:val="20"/>
                <w:szCs w:val="20"/>
              </w:rPr>
              <w:t>Wu</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C2C6F8F"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FC094CB" w14:textId="77777777" w:rsidR="000A63B7" w:rsidRDefault="000A63B7">
            <w:pPr>
              <w:widowControl w:val="0"/>
              <w:rPr>
                <w:rFonts w:eastAsia="Times New Roman"/>
              </w:rPr>
            </w:pPr>
          </w:p>
        </w:tc>
      </w:tr>
      <w:tr w:rsidR="000A63B7" w14:paraId="52DA2A3D"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F0A205F" w14:textId="77777777" w:rsidR="000A63B7" w:rsidRDefault="003B79BE">
            <w:pPr>
              <w:widowControl w:val="0"/>
              <w:rPr>
                <w:rFonts w:eastAsia="Times New Roman"/>
                <w:sz w:val="20"/>
                <w:szCs w:val="20"/>
              </w:rPr>
            </w:pPr>
            <w:r>
              <w:rPr>
                <w:rFonts w:eastAsia="Times New Roman"/>
                <w:sz w:val="20"/>
                <w:szCs w:val="20"/>
              </w:rPr>
              <w:t>61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288C112" w14:textId="77777777" w:rsidR="000A63B7" w:rsidRDefault="003B79BE">
            <w:pPr>
              <w:widowControl w:val="0"/>
              <w:rPr>
                <w:rFonts w:eastAsia="Times New Roman"/>
                <w:sz w:val="20"/>
                <w:szCs w:val="20"/>
              </w:rPr>
            </w:pPr>
            <w:r>
              <w:rPr>
                <w:rFonts w:eastAsia="Times New Roman"/>
                <w:sz w:val="20"/>
                <w:szCs w:val="20"/>
              </w:rPr>
              <w:t xml:space="preserve">Monique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36379DF" w14:textId="77777777" w:rsidR="000A63B7" w:rsidRDefault="003B79BE">
            <w:pPr>
              <w:widowControl w:val="0"/>
              <w:rPr>
                <w:rFonts w:eastAsia="Times New Roman"/>
                <w:sz w:val="20"/>
                <w:szCs w:val="20"/>
              </w:rPr>
            </w:pPr>
            <w:r>
              <w:rPr>
                <w:rFonts w:eastAsia="Times New Roman"/>
                <w:sz w:val="20"/>
                <w:szCs w:val="20"/>
              </w:rPr>
              <w:t>Crichlow</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A4751E8"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D1DFF5C" w14:textId="77777777" w:rsidR="000A63B7" w:rsidRDefault="000A63B7">
            <w:pPr>
              <w:widowControl w:val="0"/>
              <w:rPr>
                <w:rFonts w:eastAsia="Times New Roman"/>
              </w:rPr>
            </w:pPr>
          </w:p>
        </w:tc>
      </w:tr>
      <w:tr w:rsidR="000A63B7" w14:paraId="30B89B06"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6933A62" w14:textId="77777777" w:rsidR="000A63B7" w:rsidRDefault="003B79BE">
            <w:pPr>
              <w:widowControl w:val="0"/>
              <w:rPr>
                <w:rFonts w:eastAsia="Times New Roman"/>
                <w:sz w:val="20"/>
                <w:szCs w:val="20"/>
              </w:rPr>
            </w:pPr>
            <w:r>
              <w:rPr>
                <w:rFonts w:eastAsia="Times New Roman"/>
                <w:sz w:val="20"/>
                <w:szCs w:val="20"/>
              </w:rPr>
              <w:t>62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9337B5F" w14:textId="77777777" w:rsidR="000A63B7" w:rsidRDefault="003B79BE">
            <w:pPr>
              <w:widowControl w:val="0"/>
              <w:rPr>
                <w:rFonts w:eastAsia="Times New Roman"/>
                <w:sz w:val="20"/>
                <w:szCs w:val="20"/>
              </w:rPr>
            </w:pPr>
            <w:r>
              <w:rPr>
                <w:rFonts w:eastAsia="Times New Roman"/>
                <w:sz w:val="20"/>
                <w:szCs w:val="20"/>
              </w:rPr>
              <w:t>Nancy</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710C713" w14:textId="77777777" w:rsidR="000A63B7" w:rsidRDefault="003B79BE">
            <w:pPr>
              <w:widowControl w:val="0"/>
              <w:rPr>
                <w:rFonts w:eastAsia="Times New Roman"/>
                <w:sz w:val="20"/>
                <w:szCs w:val="20"/>
              </w:rPr>
            </w:pPr>
            <w:r>
              <w:rPr>
                <w:rFonts w:eastAsia="Times New Roman"/>
                <w:sz w:val="20"/>
                <w:szCs w:val="20"/>
              </w:rPr>
              <w:t>Wilkins-Diehr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9B1FC6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C2C7606" w14:textId="77777777" w:rsidR="000A63B7" w:rsidRDefault="000A63B7">
            <w:pPr>
              <w:widowControl w:val="0"/>
              <w:rPr>
                <w:rFonts w:eastAsia="Times New Roman"/>
              </w:rPr>
            </w:pPr>
          </w:p>
        </w:tc>
      </w:tr>
      <w:tr w:rsidR="000A63B7" w14:paraId="479C606D"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51FFCAA" w14:textId="77777777" w:rsidR="000A63B7" w:rsidRDefault="003B79BE">
            <w:pPr>
              <w:widowControl w:val="0"/>
              <w:rPr>
                <w:rFonts w:eastAsia="Times New Roman"/>
                <w:sz w:val="20"/>
                <w:szCs w:val="20"/>
              </w:rPr>
            </w:pPr>
            <w:r>
              <w:rPr>
                <w:rFonts w:eastAsia="Times New Roman"/>
                <w:sz w:val="20"/>
                <w:szCs w:val="20"/>
              </w:rPr>
              <w:t>63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72CC42D" w14:textId="77777777" w:rsidR="000A63B7" w:rsidRDefault="003B79BE">
            <w:pPr>
              <w:widowControl w:val="0"/>
              <w:rPr>
                <w:rFonts w:eastAsia="Times New Roman"/>
                <w:sz w:val="20"/>
                <w:szCs w:val="20"/>
              </w:rPr>
            </w:pPr>
            <w:r>
              <w:rPr>
                <w:rFonts w:eastAsia="Times New Roman"/>
                <w:sz w:val="20"/>
                <w:szCs w:val="20"/>
              </w:rPr>
              <w:t>Natalie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7B6EB195" w14:textId="77777777" w:rsidR="000A63B7" w:rsidRDefault="003B79BE">
            <w:pPr>
              <w:widowControl w:val="0"/>
              <w:rPr>
                <w:rFonts w:eastAsia="Times New Roman"/>
                <w:sz w:val="20"/>
                <w:szCs w:val="20"/>
              </w:rPr>
            </w:pPr>
            <w:r>
              <w:rPr>
                <w:rFonts w:eastAsia="Times New Roman"/>
                <w:sz w:val="20"/>
                <w:szCs w:val="20"/>
              </w:rPr>
              <w:t>Myers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09FAD0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8BD7773" w14:textId="77777777" w:rsidR="000A63B7" w:rsidRDefault="000A63B7">
            <w:pPr>
              <w:widowControl w:val="0"/>
              <w:rPr>
                <w:rFonts w:eastAsia="Times New Roman"/>
              </w:rPr>
            </w:pPr>
          </w:p>
        </w:tc>
      </w:tr>
      <w:tr w:rsidR="000A63B7" w14:paraId="67CD6801"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52C13C8" w14:textId="77777777" w:rsidR="000A63B7" w:rsidRDefault="003B79BE">
            <w:pPr>
              <w:widowControl w:val="0"/>
              <w:rPr>
                <w:rFonts w:eastAsia="Times New Roman"/>
                <w:sz w:val="20"/>
                <w:szCs w:val="20"/>
              </w:rPr>
            </w:pPr>
            <w:r>
              <w:rPr>
                <w:rFonts w:eastAsia="Times New Roman"/>
                <w:sz w:val="20"/>
                <w:szCs w:val="20"/>
              </w:rPr>
              <w:t>64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6FFC5DC" w14:textId="77777777" w:rsidR="000A63B7" w:rsidRDefault="003B79BE">
            <w:pPr>
              <w:widowControl w:val="0"/>
              <w:rPr>
                <w:rFonts w:eastAsia="Times New Roman"/>
                <w:sz w:val="20"/>
                <w:szCs w:val="20"/>
              </w:rPr>
            </w:pPr>
            <w:r>
              <w:rPr>
                <w:rFonts w:eastAsia="Times New Roman"/>
                <w:sz w:val="20"/>
                <w:szCs w:val="20"/>
              </w:rPr>
              <w:t>Nayiri</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D565978" w14:textId="77777777" w:rsidR="000A63B7" w:rsidRDefault="003B79BE">
            <w:pPr>
              <w:widowControl w:val="0"/>
              <w:rPr>
                <w:rFonts w:eastAsia="Times New Roman"/>
                <w:sz w:val="20"/>
                <w:szCs w:val="20"/>
              </w:rPr>
            </w:pPr>
            <w:r>
              <w:rPr>
                <w:rFonts w:eastAsia="Times New Roman"/>
                <w:sz w:val="20"/>
                <w:szCs w:val="20"/>
              </w:rPr>
              <w:t>Mullinix</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4B3348D"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9F3C4B1" w14:textId="77777777" w:rsidR="000A63B7" w:rsidRDefault="000A63B7">
            <w:pPr>
              <w:widowControl w:val="0"/>
              <w:rPr>
                <w:rFonts w:eastAsia="Times New Roman"/>
              </w:rPr>
            </w:pPr>
          </w:p>
        </w:tc>
      </w:tr>
      <w:tr w:rsidR="000A63B7" w14:paraId="4F39A4C9"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E1BE6EC" w14:textId="77777777" w:rsidR="000A63B7" w:rsidRDefault="003B79BE">
            <w:pPr>
              <w:widowControl w:val="0"/>
              <w:rPr>
                <w:rFonts w:eastAsia="Times New Roman"/>
                <w:sz w:val="20"/>
                <w:szCs w:val="20"/>
              </w:rPr>
            </w:pPr>
            <w:r>
              <w:rPr>
                <w:rFonts w:eastAsia="Times New Roman"/>
                <w:sz w:val="20"/>
                <w:szCs w:val="20"/>
              </w:rPr>
              <w:t>65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F76CF8B" w14:textId="77777777" w:rsidR="000A63B7" w:rsidRDefault="003B79BE">
            <w:pPr>
              <w:widowControl w:val="0"/>
              <w:rPr>
                <w:rFonts w:eastAsia="Times New Roman"/>
                <w:sz w:val="20"/>
                <w:szCs w:val="20"/>
              </w:rPr>
            </w:pPr>
            <w:r>
              <w:rPr>
                <w:rFonts w:eastAsia="Times New Roman"/>
                <w:sz w:val="20"/>
                <w:szCs w:val="20"/>
              </w:rPr>
              <w:t>Oded</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C04B8E0" w14:textId="77777777" w:rsidR="000A63B7" w:rsidRDefault="003B79BE">
            <w:pPr>
              <w:widowControl w:val="0"/>
              <w:rPr>
                <w:rFonts w:eastAsia="Times New Roman"/>
                <w:sz w:val="20"/>
                <w:szCs w:val="20"/>
              </w:rPr>
            </w:pPr>
            <w:r>
              <w:rPr>
                <w:rFonts w:eastAsia="Times New Roman"/>
                <w:sz w:val="20"/>
                <w:szCs w:val="20"/>
              </w:rPr>
              <w:t>Kariti</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4C3537C0"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0A89A71" w14:textId="77777777" w:rsidR="000A63B7" w:rsidRDefault="000A63B7">
            <w:pPr>
              <w:widowControl w:val="0"/>
              <w:rPr>
                <w:rFonts w:eastAsia="Times New Roman"/>
              </w:rPr>
            </w:pPr>
          </w:p>
        </w:tc>
      </w:tr>
      <w:tr w:rsidR="000A63B7" w14:paraId="38B9253E"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17394A6" w14:textId="77777777" w:rsidR="000A63B7" w:rsidRDefault="003B79BE">
            <w:pPr>
              <w:widowControl w:val="0"/>
              <w:rPr>
                <w:rFonts w:eastAsia="Times New Roman"/>
                <w:sz w:val="20"/>
                <w:szCs w:val="20"/>
              </w:rPr>
            </w:pPr>
            <w:r>
              <w:rPr>
                <w:rFonts w:eastAsia="Times New Roman"/>
                <w:sz w:val="20"/>
                <w:szCs w:val="20"/>
              </w:rPr>
              <w:t>66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A1A9824" w14:textId="77777777" w:rsidR="000A63B7" w:rsidRDefault="003B79BE">
            <w:pPr>
              <w:widowControl w:val="0"/>
              <w:rPr>
                <w:rFonts w:eastAsia="Times New Roman"/>
                <w:sz w:val="20"/>
                <w:szCs w:val="20"/>
              </w:rPr>
            </w:pPr>
            <w:r>
              <w:rPr>
                <w:rFonts w:eastAsia="Times New Roman"/>
                <w:sz w:val="20"/>
                <w:szCs w:val="20"/>
              </w:rPr>
              <w:t>Paolo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94B9663" w14:textId="77777777" w:rsidR="000A63B7" w:rsidRDefault="003B79BE">
            <w:pPr>
              <w:widowControl w:val="0"/>
              <w:rPr>
                <w:rFonts w:eastAsia="Times New Roman"/>
                <w:sz w:val="20"/>
                <w:szCs w:val="20"/>
              </w:rPr>
            </w:pPr>
            <w:r>
              <w:rPr>
                <w:rFonts w:eastAsia="Times New Roman"/>
                <w:sz w:val="20"/>
                <w:szCs w:val="20"/>
              </w:rPr>
              <w:t xml:space="preserve"> Tagliolato</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3D530CE"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74BE0455" w14:textId="77777777" w:rsidR="000A63B7" w:rsidRDefault="000A63B7">
            <w:pPr>
              <w:widowControl w:val="0"/>
              <w:rPr>
                <w:rFonts w:eastAsia="Times New Roman"/>
              </w:rPr>
            </w:pPr>
          </w:p>
        </w:tc>
      </w:tr>
      <w:tr w:rsidR="000A63B7" w14:paraId="3B504D8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1D698CF" w14:textId="77777777" w:rsidR="000A63B7" w:rsidRDefault="003B79BE">
            <w:pPr>
              <w:widowControl w:val="0"/>
              <w:rPr>
                <w:rFonts w:eastAsia="Times New Roman"/>
                <w:sz w:val="20"/>
                <w:szCs w:val="20"/>
              </w:rPr>
            </w:pPr>
            <w:r>
              <w:rPr>
                <w:rFonts w:eastAsia="Times New Roman"/>
                <w:sz w:val="20"/>
                <w:szCs w:val="20"/>
              </w:rPr>
              <w:t>67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0B11C83" w14:textId="77777777" w:rsidR="000A63B7" w:rsidRDefault="003B79BE">
            <w:pPr>
              <w:widowControl w:val="0"/>
              <w:rPr>
                <w:rFonts w:eastAsia="Times New Roman"/>
                <w:sz w:val="20"/>
                <w:szCs w:val="20"/>
              </w:rPr>
            </w:pPr>
            <w:r>
              <w:rPr>
                <w:rFonts w:eastAsia="Times New Roman"/>
                <w:sz w:val="20"/>
                <w:szCs w:val="20"/>
              </w:rPr>
              <w:t>Pawel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759F82DC" w14:textId="77777777" w:rsidR="000A63B7" w:rsidRDefault="003B79BE">
            <w:pPr>
              <w:widowControl w:val="0"/>
              <w:rPr>
                <w:rFonts w:eastAsia="Times New Roman"/>
                <w:sz w:val="20"/>
                <w:szCs w:val="20"/>
              </w:rPr>
            </w:pPr>
            <w:r>
              <w:rPr>
                <w:rFonts w:eastAsia="Times New Roman"/>
                <w:sz w:val="20"/>
                <w:szCs w:val="20"/>
              </w:rPr>
              <w:t>Ciecieląg</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36C37BF"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9A35DBF" w14:textId="77777777" w:rsidR="000A63B7" w:rsidRDefault="000A63B7">
            <w:pPr>
              <w:widowControl w:val="0"/>
              <w:rPr>
                <w:rFonts w:eastAsia="Times New Roman"/>
              </w:rPr>
            </w:pPr>
          </w:p>
        </w:tc>
      </w:tr>
      <w:tr w:rsidR="000A63B7" w14:paraId="65DDB6F9"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2BB8938" w14:textId="77777777" w:rsidR="000A63B7" w:rsidRDefault="003B79BE">
            <w:pPr>
              <w:widowControl w:val="0"/>
              <w:rPr>
                <w:rFonts w:eastAsia="Times New Roman"/>
                <w:sz w:val="20"/>
                <w:szCs w:val="20"/>
              </w:rPr>
            </w:pPr>
            <w:r>
              <w:rPr>
                <w:rFonts w:eastAsia="Times New Roman"/>
                <w:sz w:val="20"/>
                <w:szCs w:val="20"/>
              </w:rPr>
              <w:lastRenderedPageBreak/>
              <w:t>68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F8BD3E7" w14:textId="77777777" w:rsidR="000A63B7" w:rsidRDefault="003B79BE">
            <w:pPr>
              <w:widowControl w:val="0"/>
              <w:rPr>
                <w:rFonts w:eastAsia="Times New Roman"/>
                <w:sz w:val="20"/>
                <w:szCs w:val="20"/>
              </w:rPr>
            </w:pPr>
            <w:r>
              <w:rPr>
                <w:rFonts w:eastAsia="Times New Roman"/>
                <w:sz w:val="20"/>
                <w:szCs w:val="20"/>
              </w:rPr>
              <w:t>Pedro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724D2559" w14:textId="77777777" w:rsidR="000A63B7" w:rsidRDefault="003B79BE">
            <w:pPr>
              <w:widowControl w:val="0"/>
              <w:rPr>
                <w:rFonts w:eastAsia="Times New Roman"/>
                <w:sz w:val="20"/>
                <w:szCs w:val="20"/>
              </w:rPr>
            </w:pPr>
            <w:r>
              <w:rPr>
                <w:rFonts w:eastAsia="Times New Roman"/>
                <w:sz w:val="20"/>
                <w:szCs w:val="20"/>
              </w:rPr>
              <w:t>Goncalves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49EBEC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90953B9" w14:textId="77777777" w:rsidR="000A63B7" w:rsidRDefault="000A63B7">
            <w:pPr>
              <w:widowControl w:val="0"/>
              <w:rPr>
                <w:rFonts w:eastAsia="Times New Roman"/>
              </w:rPr>
            </w:pPr>
          </w:p>
        </w:tc>
      </w:tr>
      <w:tr w:rsidR="000A63B7" w14:paraId="4792ECD3"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5C15556" w14:textId="77777777" w:rsidR="000A63B7" w:rsidRDefault="003B79BE">
            <w:pPr>
              <w:widowControl w:val="0"/>
              <w:rPr>
                <w:rFonts w:eastAsia="Times New Roman"/>
                <w:sz w:val="20"/>
                <w:szCs w:val="20"/>
              </w:rPr>
            </w:pPr>
            <w:r>
              <w:rPr>
                <w:rFonts w:eastAsia="Times New Roman"/>
                <w:sz w:val="20"/>
                <w:szCs w:val="20"/>
              </w:rPr>
              <w:t>69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4F386C7" w14:textId="77777777" w:rsidR="000A63B7" w:rsidRDefault="003B79BE">
            <w:pPr>
              <w:widowControl w:val="0"/>
              <w:rPr>
                <w:rFonts w:eastAsia="Times New Roman"/>
                <w:sz w:val="20"/>
                <w:szCs w:val="20"/>
              </w:rPr>
            </w:pPr>
            <w:r>
              <w:rPr>
                <w:rFonts w:eastAsia="Times New Roman"/>
                <w:sz w:val="20"/>
                <w:szCs w:val="20"/>
              </w:rPr>
              <w:t>Peter</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D866585" w14:textId="77777777" w:rsidR="000A63B7" w:rsidRDefault="003B79BE">
            <w:pPr>
              <w:widowControl w:val="0"/>
              <w:rPr>
                <w:rFonts w:eastAsia="Times New Roman"/>
                <w:sz w:val="20"/>
                <w:szCs w:val="20"/>
              </w:rPr>
            </w:pPr>
            <w:r>
              <w:rPr>
                <w:rFonts w:eastAsia="Times New Roman"/>
                <w:sz w:val="20"/>
                <w:szCs w:val="20"/>
              </w:rPr>
              <w:t>Fox</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7F1885D"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8094B19" w14:textId="77777777" w:rsidR="000A63B7" w:rsidRDefault="000A63B7">
            <w:pPr>
              <w:widowControl w:val="0"/>
              <w:rPr>
                <w:rFonts w:eastAsia="Times New Roman"/>
              </w:rPr>
            </w:pPr>
          </w:p>
        </w:tc>
      </w:tr>
      <w:tr w:rsidR="000A63B7" w14:paraId="59D34976"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A944652" w14:textId="77777777" w:rsidR="000A63B7" w:rsidRDefault="003B79BE">
            <w:pPr>
              <w:widowControl w:val="0"/>
              <w:rPr>
                <w:rFonts w:eastAsia="Times New Roman"/>
                <w:sz w:val="20"/>
                <w:szCs w:val="20"/>
              </w:rPr>
            </w:pPr>
            <w:r>
              <w:rPr>
                <w:rFonts w:eastAsia="Times New Roman"/>
                <w:sz w:val="20"/>
                <w:szCs w:val="20"/>
              </w:rPr>
              <w:t>70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55AB8AA" w14:textId="77777777" w:rsidR="000A63B7" w:rsidRDefault="003B79BE">
            <w:pPr>
              <w:widowControl w:val="0"/>
              <w:rPr>
                <w:rFonts w:eastAsia="Times New Roman"/>
                <w:sz w:val="20"/>
                <w:szCs w:val="20"/>
              </w:rPr>
            </w:pPr>
            <w:r>
              <w:rPr>
                <w:rFonts w:eastAsia="Times New Roman"/>
                <w:sz w:val="20"/>
                <w:szCs w:val="20"/>
              </w:rPr>
              <w:t>Plato</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46B3BC9" w14:textId="77777777" w:rsidR="000A63B7" w:rsidRDefault="003B79BE">
            <w:pPr>
              <w:widowControl w:val="0"/>
              <w:rPr>
                <w:rFonts w:eastAsia="Times New Roman"/>
                <w:sz w:val="20"/>
                <w:szCs w:val="20"/>
              </w:rPr>
            </w:pPr>
            <w:r>
              <w:rPr>
                <w:rFonts w:eastAsia="Times New Roman"/>
                <w:sz w:val="20"/>
                <w:szCs w:val="20"/>
              </w:rPr>
              <w:t>Smith</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0E14251"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CBA1564" w14:textId="77777777" w:rsidR="000A63B7" w:rsidRDefault="000A63B7">
            <w:pPr>
              <w:widowControl w:val="0"/>
              <w:rPr>
                <w:rFonts w:eastAsia="Times New Roman"/>
              </w:rPr>
            </w:pPr>
          </w:p>
        </w:tc>
      </w:tr>
      <w:tr w:rsidR="000A63B7" w14:paraId="04BE9103"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9B60D2F" w14:textId="77777777" w:rsidR="000A63B7" w:rsidRDefault="003B79BE">
            <w:pPr>
              <w:widowControl w:val="0"/>
              <w:rPr>
                <w:rFonts w:eastAsia="Times New Roman"/>
                <w:sz w:val="20"/>
                <w:szCs w:val="20"/>
              </w:rPr>
            </w:pPr>
            <w:r>
              <w:rPr>
                <w:rFonts w:eastAsia="Times New Roman"/>
                <w:sz w:val="20"/>
                <w:szCs w:val="20"/>
              </w:rPr>
              <w:t>71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8248B54" w14:textId="77777777" w:rsidR="000A63B7" w:rsidRDefault="003B79BE">
            <w:pPr>
              <w:widowControl w:val="0"/>
              <w:rPr>
                <w:rFonts w:eastAsia="Times New Roman"/>
                <w:sz w:val="20"/>
                <w:szCs w:val="20"/>
              </w:rPr>
            </w:pPr>
            <w:r>
              <w:rPr>
                <w:rFonts w:eastAsia="Times New Roman"/>
                <w:sz w:val="20"/>
                <w:szCs w:val="20"/>
              </w:rPr>
              <w:t>Pyrou</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D020BC1" w14:textId="77777777" w:rsidR="000A63B7" w:rsidRDefault="003B79BE">
            <w:pPr>
              <w:widowControl w:val="0"/>
              <w:rPr>
                <w:rFonts w:eastAsia="Times New Roman"/>
                <w:sz w:val="20"/>
                <w:szCs w:val="20"/>
              </w:rPr>
            </w:pPr>
            <w:r>
              <w:rPr>
                <w:rFonts w:eastAsia="Times New Roman"/>
                <w:sz w:val="20"/>
                <w:szCs w:val="20"/>
              </w:rPr>
              <w:t>Chung</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4289B6DE"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8392EA0" w14:textId="77777777" w:rsidR="000A63B7" w:rsidRDefault="000A63B7">
            <w:pPr>
              <w:widowControl w:val="0"/>
              <w:rPr>
                <w:rFonts w:eastAsia="Times New Roman"/>
              </w:rPr>
            </w:pPr>
          </w:p>
        </w:tc>
      </w:tr>
      <w:tr w:rsidR="000A63B7" w14:paraId="020593D2"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DCDCE40" w14:textId="77777777" w:rsidR="000A63B7" w:rsidRDefault="003B79BE">
            <w:pPr>
              <w:widowControl w:val="0"/>
              <w:rPr>
                <w:rFonts w:eastAsia="Times New Roman"/>
                <w:sz w:val="20"/>
                <w:szCs w:val="20"/>
              </w:rPr>
            </w:pPr>
            <w:r>
              <w:rPr>
                <w:rFonts w:eastAsia="Times New Roman"/>
                <w:sz w:val="20"/>
                <w:szCs w:val="20"/>
              </w:rPr>
              <w:t>72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B6E1C87" w14:textId="77777777" w:rsidR="000A63B7" w:rsidRDefault="003B79BE">
            <w:pPr>
              <w:widowControl w:val="0"/>
              <w:rPr>
                <w:rFonts w:eastAsia="Times New Roman"/>
                <w:sz w:val="20"/>
                <w:szCs w:val="20"/>
              </w:rPr>
            </w:pPr>
            <w:r>
              <w:rPr>
                <w:rFonts w:eastAsia="Times New Roman"/>
                <w:sz w:val="20"/>
                <w:szCs w:val="20"/>
              </w:rPr>
              <w:t>Raphael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A49587C" w14:textId="77777777" w:rsidR="000A63B7" w:rsidRDefault="003B79BE">
            <w:pPr>
              <w:widowControl w:val="0"/>
              <w:rPr>
                <w:rFonts w:eastAsia="Times New Roman"/>
                <w:sz w:val="20"/>
                <w:szCs w:val="20"/>
              </w:rPr>
            </w:pPr>
            <w:r>
              <w:rPr>
                <w:rFonts w:eastAsia="Times New Roman"/>
                <w:sz w:val="20"/>
                <w:szCs w:val="20"/>
              </w:rPr>
              <w:t>Levy</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AD4672F"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187639F" w14:textId="77777777" w:rsidR="000A63B7" w:rsidRDefault="000A63B7">
            <w:pPr>
              <w:widowControl w:val="0"/>
              <w:rPr>
                <w:rFonts w:eastAsia="Times New Roman"/>
              </w:rPr>
            </w:pPr>
          </w:p>
        </w:tc>
      </w:tr>
      <w:tr w:rsidR="000A63B7" w14:paraId="727B46EF"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B049696" w14:textId="77777777" w:rsidR="000A63B7" w:rsidRDefault="003B79BE">
            <w:pPr>
              <w:widowControl w:val="0"/>
              <w:rPr>
                <w:rFonts w:eastAsia="Times New Roman"/>
                <w:sz w:val="20"/>
                <w:szCs w:val="20"/>
              </w:rPr>
            </w:pPr>
            <w:r>
              <w:rPr>
                <w:rFonts w:eastAsia="Times New Roman"/>
                <w:sz w:val="20"/>
                <w:szCs w:val="20"/>
              </w:rPr>
              <w:t>73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A11D448" w14:textId="77777777" w:rsidR="000A63B7" w:rsidRDefault="003B79BE">
            <w:pPr>
              <w:widowControl w:val="0"/>
              <w:rPr>
                <w:rFonts w:eastAsia="Times New Roman"/>
                <w:sz w:val="20"/>
                <w:szCs w:val="20"/>
              </w:rPr>
            </w:pPr>
            <w:r>
              <w:rPr>
                <w:rFonts w:eastAsia="Times New Roman"/>
                <w:sz w:val="20"/>
                <w:szCs w:val="20"/>
              </w:rPr>
              <w:t>Raul</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909AC31" w14:textId="77777777" w:rsidR="000A63B7" w:rsidRDefault="003B79BE">
            <w:pPr>
              <w:widowControl w:val="0"/>
              <w:rPr>
                <w:rFonts w:eastAsia="Times New Roman"/>
                <w:sz w:val="20"/>
                <w:szCs w:val="20"/>
              </w:rPr>
            </w:pPr>
            <w:r>
              <w:rPr>
                <w:rFonts w:eastAsia="Times New Roman"/>
                <w:sz w:val="20"/>
                <w:szCs w:val="20"/>
              </w:rPr>
              <w:t>Palma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31FAC12"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118E0F7" w14:textId="77777777" w:rsidR="000A63B7" w:rsidRDefault="000A63B7">
            <w:pPr>
              <w:widowControl w:val="0"/>
              <w:rPr>
                <w:rFonts w:eastAsia="Times New Roman"/>
              </w:rPr>
            </w:pPr>
          </w:p>
        </w:tc>
      </w:tr>
      <w:tr w:rsidR="000A63B7" w14:paraId="73CBA662"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E5D2B8B" w14:textId="77777777" w:rsidR="000A63B7" w:rsidRDefault="003B79BE">
            <w:pPr>
              <w:widowControl w:val="0"/>
              <w:rPr>
                <w:rFonts w:eastAsia="Times New Roman"/>
                <w:sz w:val="20"/>
                <w:szCs w:val="20"/>
              </w:rPr>
            </w:pPr>
            <w:r>
              <w:rPr>
                <w:rFonts w:eastAsia="Times New Roman"/>
                <w:sz w:val="20"/>
                <w:szCs w:val="20"/>
              </w:rPr>
              <w:t>74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75C62EA" w14:textId="77777777" w:rsidR="000A63B7" w:rsidRDefault="003B79BE">
            <w:pPr>
              <w:widowControl w:val="0"/>
              <w:rPr>
                <w:rFonts w:eastAsia="Times New Roman"/>
                <w:sz w:val="20"/>
                <w:szCs w:val="20"/>
              </w:rPr>
            </w:pPr>
            <w:r>
              <w:rPr>
                <w:rFonts w:eastAsia="Times New Roman"/>
                <w:sz w:val="20"/>
                <w:szCs w:val="20"/>
              </w:rPr>
              <w:t>Rebecca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0E4B88BF" w14:textId="77777777" w:rsidR="000A63B7" w:rsidRDefault="003B79BE">
            <w:pPr>
              <w:widowControl w:val="0"/>
              <w:rPr>
                <w:rFonts w:eastAsia="Times New Roman"/>
                <w:sz w:val="20"/>
                <w:szCs w:val="20"/>
              </w:rPr>
            </w:pPr>
            <w:r>
              <w:rPr>
                <w:rFonts w:eastAsia="Times New Roman"/>
                <w:sz w:val="20"/>
                <w:szCs w:val="20"/>
              </w:rPr>
              <w:t>Koskela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2C9C3C8"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1689292" w14:textId="77777777" w:rsidR="000A63B7" w:rsidRDefault="000A63B7">
            <w:pPr>
              <w:widowControl w:val="0"/>
              <w:rPr>
                <w:rFonts w:eastAsia="Times New Roman"/>
              </w:rPr>
            </w:pPr>
          </w:p>
        </w:tc>
      </w:tr>
      <w:tr w:rsidR="000A63B7" w14:paraId="517B7E5E"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6BAE90C" w14:textId="77777777" w:rsidR="000A63B7" w:rsidRDefault="003B79BE">
            <w:pPr>
              <w:widowControl w:val="0"/>
              <w:rPr>
                <w:rFonts w:eastAsia="Times New Roman"/>
                <w:sz w:val="20"/>
                <w:szCs w:val="20"/>
              </w:rPr>
            </w:pPr>
            <w:r>
              <w:rPr>
                <w:rFonts w:eastAsia="Times New Roman"/>
                <w:sz w:val="20"/>
                <w:szCs w:val="20"/>
              </w:rPr>
              <w:t>75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B8B5D7C" w14:textId="77777777" w:rsidR="000A63B7" w:rsidRDefault="003B79BE">
            <w:pPr>
              <w:widowControl w:val="0"/>
              <w:rPr>
                <w:rFonts w:eastAsia="Times New Roman"/>
                <w:sz w:val="20"/>
                <w:szCs w:val="20"/>
              </w:rPr>
            </w:pPr>
            <w:r>
              <w:rPr>
                <w:rFonts w:eastAsia="Times New Roman"/>
                <w:sz w:val="20"/>
                <w:szCs w:val="20"/>
              </w:rPr>
              <w:t>Richard</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C8E15A5" w14:textId="77777777" w:rsidR="000A63B7" w:rsidRDefault="003B79BE">
            <w:pPr>
              <w:widowControl w:val="0"/>
              <w:rPr>
                <w:rFonts w:eastAsia="Times New Roman"/>
                <w:sz w:val="20"/>
                <w:szCs w:val="20"/>
              </w:rPr>
            </w:pPr>
            <w:r>
              <w:rPr>
                <w:rFonts w:eastAsia="Times New Roman"/>
                <w:sz w:val="20"/>
                <w:szCs w:val="20"/>
              </w:rPr>
              <w:t>Grunzke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1E12C3E"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66AFD13" w14:textId="77777777" w:rsidR="000A63B7" w:rsidRDefault="000A63B7">
            <w:pPr>
              <w:widowControl w:val="0"/>
              <w:rPr>
                <w:rFonts w:eastAsia="Times New Roman"/>
              </w:rPr>
            </w:pPr>
          </w:p>
        </w:tc>
      </w:tr>
      <w:tr w:rsidR="000A63B7" w14:paraId="695F6140"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9ABCC65" w14:textId="77777777" w:rsidR="000A63B7" w:rsidRDefault="003B79BE">
            <w:pPr>
              <w:widowControl w:val="0"/>
              <w:rPr>
                <w:rFonts w:eastAsia="Times New Roman"/>
                <w:sz w:val="20"/>
                <w:szCs w:val="20"/>
              </w:rPr>
            </w:pPr>
            <w:r>
              <w:rPr>
                <w:rFonts w:eastAsia="Times New Roman"/>
                <w:sz w:val="20"/>
                <w:szCs w:val="20"/>
              </w:rPr>
              <w:t>76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ECCF5EA" w14:textId="77777777" w:rsidR="000A63B7" w:rsidRDefault="003B79BE">
            <w:pPr>
              <w:widowControl w:val="0"/>
              <w:rPr>
                <w:rFonts w:eastAsia="Times New Roman"/>
                <w:sz w:val="20"/>
                <w:szCs w:val="20"/>
              </w:rPr>
            </w:pPr>
            <w:r>
              <w:rPr>
                <w:rFonts w:eastAsia="Times New Roman"/>
                <w:sz w:val="20"/>
                <w:szCs w:val="20"/>
              </w:rPr>
              <w:t>Rob</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802E6D4" w14:textId="77777777" w:rsidR="000A63B7" w:rsidRDefault="003B79BE">
            <w:pPr>
              <w:widowControl w:val="0"/>
              <w:rPr>
                <w:rFonts w:eastAsia="Times New Roman"/>
                <w:sz w:val="20"/>
                <w:szCs w:val="20"/>
              </w:rPr>
            </w:pPr>
            <w:r>
              <w:rPr>
                <w:rFonts w:eastAsia="Times New Roman"/>
                <w:sz w:val="20"/>
                <w:szCs w:val="20"/>
              </w:rPr>
              <w:t>Hooft</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25E1E2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FB83894" w14:textId="77777777" w:rsidR="000A63B7" w:rsidRDefault="000A63B7">
            <w:pPr>
              <w:widowControl w:val="0"/>
              <w:rPr>
                <w:rFonts w:eastAsia="Times New Roman"/>
              </w:rPr>
            </w:pPr>
          </w:p>
        </w:tc>
      </w:tr>
      <w:tr w:rsidR="000A63B7" w14:paraId="3720D1C8"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B22CC24" w14:textId="77777777" w:rsidR="000A63B7" w:rsidRDefault="003B79BE">
            <w:pPr>
              <w:widowControl w:val="0"/>
              <w:rPr>
                <w:rFonts w:eastAsia="Times New Roman"/>
                <w:sz w:val="20"/>
                <w:szCs w:val="20"/>
              </w:rPr>
            </w:pPr>
            <w:r>
              <w:rPr>
                <w:rFonts w:eastAsia="Times New Roman"/>
                <w:sz w:val="20"/>
                <w:szCs w:val="20"/>
              </w:rPr>
              <w:t>77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0FE262B" w14:textId="77777777" w:rsidR="000A63B7" w:rsidRDefault="003B79BE">
            <w:pPr>
              <w:widowControl w:val="0"/>
              <w:rPr>
                <w:rFonts w:eastAsia="Times New Roman"/>
                <w:sz w:val="20"/>
                <w:szCs w:val="20"/>
              </w:rPr>
            </w:pPr>
            <w:r>
              <w:rPr>
                <w:rFonts w:eastAsia="Times New Roman"/>
                <w:sz w:val="20"/>
                <w:szCs w:val="20"/>
              </w:rPr>
              <w:t xml:space="preserve">Roger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10B1617" w14:textId="77777777" w:rsidR="000A63B7" w:rsidRDefault="003B79BE">
            <w:pPr>
              <w:widowControl w:val="0"/>
              <w:rPr>
                <w:rFonts w:eastAsia="Times New Roman"/>
                <w:sz w:val="20"/>
                <w:szCs w:val="20"/>
              </w:rPr>
            </w:pPr>
            <w:r>
              <w:rPr>
                <w:rFonts w:eastAsia="Times New Roman"/>
                <w:sz w:val="20"/>
                <w:szCs w:val="20"/>
              </w:rPr>
              <w:t>Proctor</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15B3B5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4010B72" w14:textId="77777777" w:rsidR="000A63B7" w:rsidRDefault="000A63B7">
            <w:pPr>
              <w:widowControl w:val="0"/>
              <w:rPr>
                <w:rFonts w:eastAsia="Times New Roman"/>
              </w:rPr>
            </w:pPr>
          </w:p>
        </w:tc>
      </w:tr>
      <w:tr w:rsidR="000A63B7" w14:paraId="18AC2B2C"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11CB66F" w14:textId="77777777" w:rsidR="000A63B7" w:rsidRDefault="003B79BE">
            <w:pPr>
              <w:widowControl w:val="0"/>
              <w:rPr>
                <w:rFonts w:eastAsia="Times New Roman"/>
                <w:sz w:val="20"/>
                <w:szCs w:val="20"/>
              </w:rPr>
            </w:pPr>
            <w:r>
              <w:rPr>
                <w:rFonts w:eastAsia="Times New Roman"/>
                <w:sz w:val="20"/>
                <w:szCs w:val="20"/>
              </w:rPr>
              <w:t>78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58F6C75" w14:textId="77777777" w:rsidR="000A63B7" w:rsidRDefault="003B79BE">
            <w:pPr>
              <w:widowControl w:val="0"/>
              <w:rPr>
                <w:rFonts w:eastAsia="Times New Roman"/>
                <w:sz w:val="20"/>
                <w:szCs w:val="20"/>
              </w:rPr>
            </w:pPr>
            <w:r>
              <w:rPr>
                <w:rFonts w:eastAsia="Times New Roman"/>
                <w:sz w:val="20"/>
                <w:szCs w:val="20"/>
              </w:rPr>
              <w:t>Roman</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A409DD2" w14:textId="77777777" w:rsidR="000A63B7" w:rsidRDefault="003B79BE">
            <w:pPr>
              <w:widowControl w:val="0"/>
              <w:rPr>
                <w:rFonts w:eastAsia="Times New Roman"/>
                <w:sz w:val="20"/>
                <w:szCs w:val="20"/>
              </w:rPr>
            </w:pPr>
            <w:r>
              <w:rPr>
                <w:rFonts w:eastAsia="Times New Roman"/>
                <w:sz w:val="20"/>
                <w:szCs w:val="20"/>
              </w:rPr>
              <w:t>Gerlach</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BF3540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0EABEF3" w14:textId="77777777" w:rsidR="000A63B7" w:rsidRDefault="000A63B7">
            <w:pPr>
              <w:widowControl w:val="0"/>
              <w:rPr>
                <w:rFonts w:eastAsia="Times New Roman"/>
              </w:rPr>
            </w:pPr>
          </w:p>
        </w:tc>
      </w:tr>
      <w:tr w:rsidR="000A63B7" w14:paraId="69FAA562"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00107FC" w14:textId="77777777" w:rsidR="000A63B7" w:rsidRDefault="003B79BE">
            <w:pPr>
              <w:widowControl w:val="0"/>
              <w:rPr>
                <w:rFonts w:eastAsia="Times New Roman"/>
                <w:sz w:val="20"/>
                <w:szCs w:val="20"/>
              </w:rPr>
            </w:pPr>
            <w:r>
              <w:rPr>
                <w:rFonts w:eastAsia="Times New Roman"/>
                <w:sz w:val="20"/>
                <w:szCs w:val="20"/>
              </w:rPr>
              <w:t>79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29C0F95" w14:textId="77777777" w:rsidR="000A63B7" w:rsidRDefault="003B79BE">
            <w:pPr>
              <w:widowControl w:val="0"/>
              <w:rPr>
                <w:rFonts w:eastAsia="Times New Roman"/>
                <w:sz w:val="20"/>
                <w:szCs w:val="20"/>
              </w:rPr>
            </w:pPr>
            <w:r>
              <w:rPr>
                <w:rFonts w:eastAsia="Times New Roman"/>
                <w:sz w:val="20"/>
                <w:szCs w:val="20"/>
              </w:rPr>
              <w:t>Rossana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80EBA72" w14:textId="77777777" w:rsidR="000A63B7" w:rsidRDefault="003B79BE">
            <w:pPr>
              <w:widowControl w:val="0"/>
              <w:rPr>
                <w:rFonts w:eastAsia="Times New Roman"/>
                <w:sz w:val="20"/>
                <w:szCs w:val="20"/>
              </w:rPr>
            </w:pPr>
            <w:r>
              <w:rPr>
                <w:rFonts w:eastAsia="Times New Roman"/>
                <w:sz w:val="20"/>
                <w:szCs w:val="20"/>
              </w:rPr>
              <w:t>Paciello</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8136FC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CB4AA6A" w14:textId="77777777" w:rsidR="000A63B7" w:rsidRDefault="000A63B7">
            <w:pPr>
              <w:widowControl w:val="0"/>
              <w:rPr>
                <w:rFonts w:eastAsia="Times New Roman"/>
              </w:rPr>
            </w:pPr>
          </w:p>
        </w:tc>
      </w:tr>
      <w:tr w:rsidR="000A63B7" w14:paraId="1969BF69"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FA78AA0" w14:textId="77777777" w:rsidR="000A63B7" w:rsidRDefault="003B79BE">
            <w:pPr>
              <w:widowControl w:val="0"/>
              <w:rPr>
                <w:rFonts w:eastAsia="Times New Roman"/>
                <w:sz w:val="20"/>
                <w:szCs w:val="20"/>
              </w:rPr>
            </w:pPr>
            <w:r>
              <w:rPr>
                <w:rFonts w:eastAsia="Times New Roman"/>
                <w:sz w:val="20"/>
                <w:szCs w:val="20"/>
              </w:rPr>
              <w:t>80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97DF6C9" w14:textId="77777777" w:rsidR="000A63B7" w:rsidRDefault="003B79BE">
            <w:pPr>
              <w:widowControl w:val="0"/>
              <w:rPr>
                <w:rFonts w:eastAsia="Times New Roman"/>
                <w:sz w:val="20"/>
                <w:szCs w:val="20"/>
              </w:rPr>
            </w:pPr>
            <w:r>
              <w:rPr>
                <w:rFonts w:eastAsia="Times New Roman"/>
                <w:sz w:val="20"/>
                <w:szCs w:val="20"/>
              </w:rPr>
              <w:t>Sarah</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07174FB" w14:textId="77777777" w:rsidR="000A63B7" w:rsidRDefault="003B79BE">
            <w:pPr>
              <w:widowControl w:val="0"/>
              <w:rPr>
                <w:rFonts w:eastAsia="Times New Roman"/>
                <w:sz w:val="20"/>
                <w:szCs w:val="20"/>
              </w:rPr>
            </w:pPr>
            <w:r>
              <w:rPr>
                <w:rFonts w:eastAsia="Times New Roman"/>
                <w:sz w:val="20"/>
                <w:szCs w:val="20"/>
              </w:rPr>
              <w:t>Jones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BA1939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40A873A8" w14:textId="77777777" w:rsidR="000A63B7" w:rsidRDefault="000A63B7">
            <w:pPr>
              <w:widowControl w:val="0"/>
              <w:rPr>
                <w:rFonts w:eastAsia="Times New Roman"/>
              </w:rPr>
            </w:pPr>
          </w:p>
        </w:tc>
      </w:tr>
      <w:tr w:rsidR="000A63B7" w14:paraId="7CA37536"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8E0EEA6" w14:textId="77777777" w:rsidR="000A63B7" w:rsidRDefault="003B79BE">
            <w:pPr>
              <w:widowControl w:val="0"/>
              <w:rPr>
                <w:rFonts w:eastAsia="Times New Roman"/>
                <w:sz w:val="20"/>
                <w:szCs w:val="20"/>
              </w:rPr>
            </w:pPr>
            <w:r>
              <w:rPr>
                <w:rFonts w:eastAsia="Times New Roman"/>
                <w:sz w:val="20"/>
                <w:szCs w:val="20"/>
              </w:rPr>
              <w:t>81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382FFF11" w14:textId="77777777" w:rsidR="000A63B7" w:rsidRDefault="003B79BE">
            <w:pPr>
              <w:widowControl w:val="0"/>
              <w:rPr>
                <w:rFonts w:eastAsia="Times New Roman"/>
                <w:sz w:val="20"/>
                <w:szCs w:val="20"/>
              </w:rPr>
            </w:pPr>
            <w:r>
              <w:rPr>
                <w:rFonts w:eastAsia="Times New Roman"/>
                <w:sz w:val="20"/>
                <w:szCs w:val="20"/>
              </w:rPr>
              <w:t>Siddeswara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245901D3" w14:textId="77777777" w:rsidR="000A63B7" w:rsidRDefault="003B79BE">
            <w:pPr>
              <w:widowControl w:val="0"/>
              <w:rPr>
                <w:rFonts w:eastAsia="Times New Roman"/>
                <w:sz w:val="20"/>
                <w:szCs w:val="20"/>
              </w:rPr>
            </w:pPr>
            <w:r>
              <w:rPr>
                <w:rFonts w:eastAsia="Times New Roman"/>
                <w:sz w:val="20"/>
                <w:szCs w:val="20"/>
              </w:rPr>
              <w:t>Guru</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05A7BC8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EF8DF84" w14:textId="77777777" w:rsidR="000A63B7" w:rsidRDefault="000A63B7">
            <w:pPr>
              <w:widowControl w:val="0"/>
              <w:rPr>
                <w:rFonts w:eastAsia="Times New Roman"/>
              </w:rPr>
            </w:pPr>
          </w:p>
        </w:tc>
      </w:tr>
      <w:tr w:rsidR="000A63B7" w14:paraId="6952455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5D4838B" w14:textId="77777777" w:rsidR="000A63B7" w:rsidRDefault="003B79BE">
            <w:pPr>
              <w:widowControl w:val="0"/>
              <w:rPr>
                <w:rFonts w:eastAsia="Times New Roman"/>
                <w:sz w:val="20"/>
                <w:szCs w:val="20"/>
              </w:rPr>
            </w:pPr>
            <w:r>
              <w:rPr>
                <w:rFonts w:eastAsia="Times New Roman"/>
                <w:sz w:val="20"/>
                <w:szCs w:val="20"/>
              </w:rPr>
              <w:t>82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4C726C3" w14:textId="77777777" w:rsidR="000A63B7" w:rsidRDefault="003B79BE">
            <w:pPr>
              <w:widowControl w:val="0"/>
              <w:rPr>
                <w:rFonts w:eastAsia="Times New Roman"/>
                <w:sz w:val="20"/>
                <w:szCs w:val="20"/>
              </w:rPr>
            </w:pPr>
            <w:r>
              <w:rPr>
                <w:rFonts w:eastAsia="Times New Roman"/>
                <w:sz w:val="20"/>
                <w:szCs w:val="20"/>
              </w:rPr>
              <w:t>Silvana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726FAAE" w14:textId="77777777" w:rsidR="000A63B7" w:rsidRDefault="003B79BE">
            <w:pPr>
              <w:widowControl w:val="0"/>
              <w:rPr>
                <w:rFonts w:eastAsia="Times New Roman"/>
                <w:sz w:val="20"/>
                <w:szCs w:val="20"/>
              </w:rPr>
            </w:pPr>
            <w:r>
              <w:rPr>
                <w:rFonts w:eastAsia="Times New Roman"/>
                <w:sz w:val="20"/>
                <w:szCs w:val="20"/>
              </w:rPr>
              <w:t>Asteggiante</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3D6BB802"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87EF38D" w14:textId="77777777" w:rsidR="000A63B7" w:rsidRDefault="000A63B7">
            <w:pPr>
              <w:widowControl w:val="0"/>
              <w:rPr>
                <w:rFonts w:eastAsia="Times New Roman"/>
              </w:rPr>
            </w:pPr>
          </w:p>
        </w:tc>
      </w:tr>
      <w:tr w:rsidR="000A63B7" w14:paraId="046C627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43BABCC" w14:textId="77777777" w:rsidR="000A63B7" w:rsidRDefault="003B79BE">
            <w:pPr>
              <w:widowControl w:val="0"/>
              <w:rPr>
                <w:rFonts w:eastAsia="Times New Roman"/>
                <w:sz w:val="20"/>
                <w:szCs w:val="20"/>
              </w:rPr>
            </w:pPr>
            <w:r>
              <w:rPr>
                <w:rFonts w:eastAsia="Times New Roman"/>
                <w:sz w:val="20"/>
                <w:szCs w:val="20"/>
              </w:rPr>
              <w:t>83</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03A6EA0" w14:textId="77777777" w:rsidR="000A63B7" w:rsidRDefault="003B79BE">
            <w:pPr>
              <w:widowControl w:val="0"/>
              <w:rPr>
                <w:rFonts w:eastAsia="Times New Roman"/>
                <w:sz w:val="20"/>
                <w:szCs w:val="20"/>
              </w:rPr>
            </w:pPr>
            <w:r>
              <w:rPr>
                <w:rFonts w:eastAsia="Times New Roman"/>
                <w:sz w:val="20"/>
                <w:szCs w:val="20"/>
              </w:rPr>
              <w:t>Simone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CB2CED5" w14:textId="77777777" w:rsidR="000A63B7" w:rsidRDefault="003B79BE">
            <w:pPr>
              <w:widowControl w:val="0"/>
              <w:rPr>
                <w:rFonts w:eastAsia="Times New Roman"/>
                <w:sz w:val="20"/>
                <w:szCs w:val="20"/>
              </w:rPr>
            </w:pPr>
            <w:r>
              <w:rPr>
                <w:rFonts w:eastAsia="Times New Roman"/>
                <w:sz w:val="20"/>
                <w:szCs w:val="20"/>
              </w:rPr>
              <w:t>Mantovani</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2B5B200"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2F7A5DC7" w14:textId="77777777" w:rsidR="000A63B7" w:rsidRDefault="000A63B7">
            <w:pPr>
              <w:widowControl w:val="0"/>
              <w:rPr>
                <w:rFonts w:eastAsia="Times New Roman"/>
              </w:rPr>
            </w:pPr>
          </w:p>
        </w:tc>
      </w:tr>
      <w:tr w:rsidR="000A63B7" w14:paraId="7511321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D0AAB3A" w14:textId="77777777" w:rsidR="000A63B7" w:rsidRDefault="003B79BE">
            <w:pPr>
              <w:widowControl w:val="0"/>
              <w:rPr>
                <w:rFonts w:eastAsia="Times New Roman"/>
                <w:sz w:val="20"/>
                <w:szCs w:val="20"/>
              </w:rPr>
            </w:pPr>
            <w:r>
              <w:rPr>
                <w:rFonts w:eastAsia="Times New Roman"/>
                <w:sz w:val="20"/>
                <w:szCs w:val="20"/>
              </w:rPr>
              <w:t>84</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D579FCC" w14:textId="77777777" w:rsidR="000A63B7" w:rsidRDefault="003B79BE">
            <w:pPr>
              <w:widowControl w:val="0"/>
              <w:rPr>
                <w:rFonts w:eastAsia="Times New Roman"/>
                <w:sz w:val="20"/>
                <w:szCs w:val="20"/>
              </w:rPr>
            </w:pPr>
            <w:r>
              <w:rPr>
                <w:rFonts w:eastAsia="Times New Roman"/>
                <w:sz w:val="20"/>
                <w:szCs w:val="20"/>
              </w:rPr>
              <w:t>Stephanie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159A12C7" w14:textId="77777777" w:rsidR="000A63B7" w:rsidRDefault="003B79BE">
            <w:pPr>
              <w:widowControl w:val="0"/>
              <w:rPr>
                <w:rFonts w:eastAsia="Times New Roman"/>
                <w:sz w:val="20"/>
                <w:szCs w:val="20"/>
              </w:rPr>
            </w:pPr>
            <w:r>
              <w:rPr>
                <w:rFonts w:eastAsia="Times New Roman"/>
                <w:sz w:val="20"/>
                <w:szCs w:val="20"/>
              </w:rPr>
              <w:t>Cheviron</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52CF2293"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F6E49C6" w14:textId="77777777" w:rsidR="000A63B7" w:rsidRDefault="000A63B7">
            <w:pPr>
              <w:widowControl w:val="0"/>
              <w:rPr>
                <w:rFonts w:eastAsia="Times New Roman"/>
              </w:rPr>
            </w:pPr>
          </w:p>
        </w:tc>
      </w:tr>
      <w:tr w:rsidR="000A63B7" w14:paraId="77C50DF1"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FBC1558" w14:textId="77777777" w:rsidR="000A63B7" w:rsidRDefault="003B79BE">
            <w:pPr>
              <w:widowControl w:val="0"/>
              <w:rPr>
                <w:rFonts w:eastAsia="Times New Roman"/>
                <w:sz w:val="20"/>
                <w:szCs w:val="20"/>
              </w:rPr>
            </w:pPr>
            <w:r>
              <w:rPr>
                <w:rFonts w:eastAsia="Times New Roman"/>
                <w:sz w:val="20"/>
                <w:szCs w:val="20"/>
              </w:rPr>
              <w:t>85</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D8B9B39" w14:textId="77777777" w:rsidR="000A63B7" w:rsidRDefault="003B79BE">
            <w:pPr>
              <w:widowControl w:val="0"/>
              <w:rPr>
                <w:rFonts w:eastAsia="Times New Roman"/>
                <w:sz w:val="20"/>
                <w:szCs w:val="20"/>
              </w:rPr>
            </w:pPr>
            <w:r>
              <w:rPr>
                <w:rFonts w:eastAsia="Times New Roman"/>
                <w:sz w:val="20"/>
                <w:szCs w:val="20"/>
              </w:rPr>
              <w:t>Timea</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4FCEB3C5" w14:textId="77777777" w:rsidR="000A63B7" w:rsidRDefault="003B79BE">
            <w:pPr>
              <w:widowControl w:val="0"/>
              <w:rPr>
                <w:rFonts w:eastAsia="Times New Roman"/>
                <w:sz w:val="20"/>
                <w:szCs w:val="20"/>
              </w:rPr>
            </w:pPr>
            <w:r>
              <w:rPr>
                <w:rFonts w:eastAsia="Times New Roman"/>
                <w:sz w:val="20"/>
                <w:szCs w:val="20"/>
              </w:rPr>
              <w:t>Biro</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47D37325"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15F51F78" w14:textId="77777777" w:rsidR="000A63B7" w:rsidRDefault="000A63B7">
            <w:pPr>
              <w:widowControl w:val="0"/>
              <w:rPr>
                <w:rFonts w:eastAsia="Times New Roman"/>
              </w:rPr>
            </w:pPr>
          </w:p>
        </w:tc>
      </w:tr>
      <w:tr w:rsidR="000A63B7" w14:paraId="420D07FB"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DB4BE1A" w14:textId="77777777" w:rsidR="000A63B7" w:rsidRDefault="003B79BE">
            <w:pPr>
              <w:widowControl w:val="0"/>
              <w:rPr>
                <w:rFonts w:eastAsia="Times New Roman"/>
                <w:sz w:val="20"/>
                <w:szCs w:val="20"/>
              </w:rPr>
            </w:pPr>
            <w:r>
              <w:rPr>
                <w:rFonts w:eastAsia="Times New Roman"/>
                <w:sz w:val="20"/>
                <w:szCs w:val="20"/>
              </w:rPr>
              <w:t>86</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9EDC67B" w14:textId="77777777" w:rsidR="000A63B7" w:rsidRDefault="003B79BE">
            <w:pPr>
              <w:widowControl w:val="0"/>
              <w:rPr>
                <w:rFonts w:eastAsia="Times New Roman"/>
                <w:sz w:val="20"/>
                <w:szCs w:val="20"/>
              </w:rPr>
            </w:pPr>
            <w:r>
              <w:rPr>
                <w:rFonts w:eastAsia="Times New Roman"/>
                <w:sz w:val="20"/>
                <w:szCs w:val="20"/>
              </w:rPr>
              <w:t>Trudi</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31E45120" w14:textId="77777777" w:rsidR="000A63B7" w:rsidRDefault="003B79BE">
            <w:pPr>
              <w:widowControl w:val="0"/>
              <w:rPr>
                <w:rFonts w:eastAsia="Times New Roman"/>
                <w:sz w:val="20"/>
                <w:szCs w:val="20"/>
              </w:rPr>
            </w:pPr>
            <w:r>
              <w:rPr>
                <w:rFonts w:eastAsia="Times New Roman"/>
                <w:sz w:val="20"/>
                <w:szCs w:val="20"/>
              </w:rPr>
              <w:t>Wright</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F08F698"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5E8E103" w14:textId="77777777" w:rsidR="000A63B7" w:rsidRDefault="000A63B7">
            <w:pPr>
              <w:widowControl w:val="0"/>
              <w:rPr>
                <w:rFonts w:eastAsia="Times New Roman"/>
              </w:rPr>
            </w:pPr>
          </w:p>
        </w:tc>
      </w:tr>
      <w:tr w:rsidR="000A63B7" w14:paraId="07B4DC7A"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08F80480" w14:textId="77777777" w:rsidR="000A63B7" w:rsidRDefault="003B79BE">
            <w:pPr>
              <w:widowControl w:val="0"/>
              <w:rPr>
                <w:rFonts w:eastAsia="Times New Roman"/>
                <w:sz w:val="20"/>
                <w:szCs w:val="20"/>
              </w:rPr>
            </w:pPr>
            <w:r>
              <w:rPr>
                <w:rFonts w:eastAsia="Times New Roman"/>
                <w:sz w:val="20"/>
                <w:szCs w:val="20"/>
              </w:rPr>
              <w:t>87</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2DD14D96" w14:textId="77777777" w:rsidR="000A63B7" w:rsidRDefault="003B79BE">
            <w:pPr>
              <w:widowControl w:val="0"/>
              <w:rPr>
                <w:rFonts w:eastAsia="Times New Roman"/>
                <w:sz w:val="20"/>
                <w:szCs w:val="20"/>
              </w:rPr>
            </w:pPr>
            <w:r>
              <w:rPr>
                <w:rFonts w:eastAsia="Times New Roman"/>
                <w:sz w:val="20"/>
                <w:szCs w:val="20"/>
              </w:rPr>
              <w:t>Vincent</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19A37FA" w14:textId="77777777" w:rsidR="000A63B7" w:rsidRDefault="003B79BE">
            <w:pPr>
              <w:widowControl w:val="0"/>
              <w:rPr>
                <w:rFonts w:eastAsia="Times New Roman"/>
                <w:sz w:val="20"/>
                <w:szCs w:val="20"/>
              </w:rPr>
            </w:pPr>
            <w:r>
              <w:rPr>
                <w:rFonts w:eastAsia="Times New Roman"/>
                <w:sz w:val="20"/>
                <w:szCs w:val="20"/>
              </w:rPr>
              <w:t>Smith</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24624C69"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A1A22C5" w14:textId="77777777" w:rsidR="000A63B7" w:rsidRDefault="000A63B7">
            <w:pPr>
              <w:widowControl w:val="0"/>
              <w:rPr>
                <w:rFonts w:eastAsia="Times New Roman"/>
              </w:rPr>
            </w:pPr>
          </w:p>
        </w:tc>
      </w:tr>
      <w:tr w:rsidR="000A63B7" w14:paraId="7814EBAF"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07ADFEE" w14:textId="77777777" w:rsidR="000A63B7" w:rsidRDefault="003B79BE">
            <w:pPr>
              <w:widowControl w:val="0"/>
              <w:rPr>
                <w:rFonts w:eastAsia="Times New Roman"/>
                <w:sz w:val="20"/>
                <w:szCs w:val="20"/>
              </w:rPr>
            </w:pPr>
            <w:r>
              <w:rPr>
                <w:rFonts w:eastAsia="Times New Roman"/>
                <w:sz w:val="20"/>
                <w:szCs w:val="20"/>
              </w:rPr>
              <w:t>88</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4ED7C5C" w14:textId="77777777" w:rsidR="000A63B7" w:rsidRDefault="003B79BE">
            <w:pPr>
              <w:widowControl w:val="0"/>
              <w:rPr>
                <w:rFonts w:eastAsia="Times New Roman"/>
                <w:sz w:val="20"/>
                <w:szCs w:val="20"/>
              </w:rPr>
            </w:pPr>
            <w:r>
              <w:rPr>
                <w:rFonts w:eastAsia="Times New Roman"/>
                <w:sz w:val="20"/>
                <w:szCs w:val="20"/>
              </w:rPr>
              <w:t>Weicheng</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5C8B986" w14:textId="77777777" w:rsidR="000A63B7" w:rsidRDefault="003B79BE">
            <w:pPr>
              <w:widowControl w:val="0"/>
              <w:rPr>
                <w:rFonts w:eastAsia="Times New Roman"/>
                <w:sz w:val="20"/>
                <w:szCs w:val="20"/>
              </w:rPr>
            </w:pPr>
            <w:r>
              <w:rPr>
                <w:rFonts w:eastAsia="Times New Roman"/>
                <w:sz w:val="20"/>
                <w:szCs w:val="20"/>
              </w:rPr>
              <w:t>Huang</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60823D4B"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7F764A7F" w14:textId="77777777" w:rsidR="000A63B7" w:rsidRDefault="000A63B7">
            <w:pPr>
              <w:widowControl w:val="0"/>
              <w:rPr>
                <w:rFonts w:eastAsia="Times New Roman"/>
              </w:rPr>
            </w:pPr>
          </w:p>
        </w:tc>
      </w:tr>
      <w:tr w:rsidR="000A63B7" w14:paraId="6DF437CB" w14:textId="77777777">
        <w:trPr>
          <w:trHeight w:val="28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5A29B06" w14:textId="77777777" w:rsidR="000A63B7" w:rsidRDefault="003B79BE">
            <w:pPr>
              <w:widowControl w:val="0"/>
              <w:rPr>
                <w:rFonts w:eastAsia="Times New Roman"/>
                <w:sz w:val="20"/>
                <w:szCs w:val="20"/>
              </w:rPr>
            </w:pPr>
            <w:r>
              <w:rPr>
                <w:rFonts w:eastAsia="Times New Roman"/>
                <w:sz w:val="20"/>
                <w:szCs w:val="20"/>
              </w:rPr>
              <w:t>89</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5A221829" w14:textId="77777777" w:rsidR="000A63B7" w:rsidRDefault="003B79BE">
            <w:pPr>
              <w:widowControl w:val="0"/>
              <w:rPr>
                <w:rFonts w:eastAsia="Times New Roman"/>
                <w:sz w:val="20"/>
                <w:szCs w:val="20"/>
              </w:rPr>
            </w:pPr>
            <w:r>
              <w:rPr>
                <w:rFonts w:eastAsia="Times New Roman"/>
                <w:sz w:val="20"/>
                <w:szCs w:val="20"/>
              </w:rPr>
              <w:t xml:space="preserve">Yannis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6905B4B5" w14:textId="77777777" w:rsidR="000A63B7" w:rsidRDefault="003B79BE">
            <w:pPr>
              <w:widowControl w:val="0"/>
              <w:rPr>
                <w:rFonts w:eastAsia="Times New Roman"/>
                <w:sz w:val="20"/>
                <w:szCs w:val="20"/>
              </w:rPr>
            </w:pPr>
            <w:r>
              <w:rPr>
                <w:rFonts w:eastAsia="Times New Roman"/>
                <w:sz w:val="20"/>
                <w:szCs w:val="20"/>
              </w:rPr>
              <w:t>Marketakis</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AF27F77"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6410A76F" w14:textId="77777777" w:rsidR="000A63B7" w:rsidRDefault="000A63B7">
            <w:pPr>
              <w:widowControl w:val="0"/>
              <w:rPr>
                <w:rFonts w:eastAsia="Times New Roman"/>
              </w:rPr>
            </w:pPr>
          </w:p>
        </w:tc>
      </w:tr>
      <w:tr w:rsidR="000A63B7" w14:paraId="554D9DA3"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4D0D6B38" w14:textId="77777777" w:rsidR="000A63B7" w:rsidRDefault="003B79BE">
            <w:pPr>
              <w:widowControl w:val="0"/>
              <w:rPr>
                <w:rFonts w:eastAsia="Times New Roman"/>
                <w:sz w:val="20"/>
                <w:szCs w:val="20"/>
              </w:rPr>
            </w:pPr>
            <w:r>
              <w:rPr>
                <w:rFonts w:eastAsia="Times New Roman"/>
                <w:sz w:val="20"/>
                <w:szCs w:val="20"/>
              </w:rPr>
              <w:t>90</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6D72295" w14:textId="77777777" w:rsidR="000A63B7" w:rsidRDefault="003B79BE">
            <w:pPr>
              <w:widowControl w:val="0"/>
              <w:rPr>
                <w:rFonts w:eastAsia="Times New Roman"/>
                <w:sz w:val="20"/>
                <w:szCs w:val="20"/>
              </w:rPr>
            </w:pPr>
            <w:r>
              <w:rPr>
                <w:rFonts w:eastAsia="Times New Roman"/>
                <w:sz w:val="20"/>
                <w:szCs w:val="20"/>
              </w:rPr>
              <w:t>Yong</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6565C6F" w14:textId="77777777" w:rsidR="000A63B7" w:rsidRDefault="003B79BE">
            <w:pPr>
              <w:widowControl w:val="0"/>
              <w:rPr>
                <w:rFonts w:eastAsia="Times New Roman"/>
                <w:sz w:val="20"/>
                <w:szCs w:val="20"/>
              </w:rPr>
            </w:pPr>
            <w:r>
              <w:rPr>
                <w:rFonts w:eastAsia="Times New Roman"/>
                <w:sz w:val="20"/>
                <w:szCs w:val="20"/>
              </w:rPr>
              <w:t xml:space="preserve"> Liu</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4A24F1E7"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0661141F" w14:textId="77777777" w:rsidR="000A63B7" w:rsidRDefault="000A63B7">
            <w:pPr>
              <w:widowControl w:val="0"/>
              <w:rPr>
                <w:rFonts w:eastAsia="Times New Roman"/>
              </w:rPr>
            </w:pPr>
          </w:p>
        </w:tc>
      </w:tr>
      <w:tr w:rsidR="000A63B7" w14:paraId="5EEAE8B4"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1DA54EC8" w14:textId="77777777" w:rsidR="000A63B7" w:rsidRDefault="003B79BE">
            <w:pPr>
              <w:widowControl w:val="0"/>
              <w:rPr>
                <w:rFonts w:eastAsia="Times New Roman"/>
                <w:sz w:val="20"/>
                <w:szCs w:val="20"/>
              </w:rPr>
            </w:pPr>
            <w:r>
              <w:rPr>
                <w:rFonts w:eastAsia="Times New Roman"/>
                <w:sz w:val="20"/>
                <w:szCs w:val="20"/>
              </w:rPr>
              <w:t>91</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69CC1CF4" w14:textId="77777777" w:rsidR="000A63B7" w:rsidRDefault="003B79BE">
            <w:pPr>
              <w:widowControl w:val="0"/>
              <w:rPr>
                <w:rFonts w:eastAsia="Times New Roman"/>
                <w:sz w:val="20"/>
                <w:szCs w:val="20"/>
              </w:rPr>
            </w:pPr>
            <w:r>
              <w:rPr>
                <w:rFonts w:eastAsia="Times New Roman"/>
                <w:sz w:val="20"/>
                <w:szCs w:val="20"/>
              </w:rPr>
              <w:t xml:space="preserve">Yulia </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567FB5B9" w14:textId="77777777" w:rsidR="000A63B7" w:rsidRDefault="003B79BE">
            <w:pPr>
              <w:widowControl w:val="0"/>
              <w:rPr>
                <w:rFonts w:eastAsia="Times New Roman"/>
                <w:sz w:val="20"/>
                <w:szCs w:val="20"/>
              </w:rPr>
            </w:pPr>
            <w:r>
              <w:rPr>
                <w:rFonts w:eastAsia="Times New Roman"/>
                <w:sz w:val="20"/>
                <w:szCs w:val="20"/>
              </w:rPr>
              <w:t>Karimova</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7C6B686C"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3F91FEDB" w14:textId="77777777" w:rsidR="000A63B7" w:rsidRDefault="000A63B7">
            <w:pPr>
              <w:widowControl w:val="0"/>
              <w:rPr>
                <w:rFonts w:eastAsia="Times New Roman"/>
              </w:rPr>
            </w:pPr>
          </w:p>
        </w:tc>
      </w:tr>
      <w:tr w:rsidR="000A63B7" w14:paraId="33140341" w14:textId="77777777">
        <w:trPr>
          <w:trHeight w:val="320"/>
        </w:trPr>
        <w:tc>
          <w:tcPr>
            <w:tcW w:w="6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4EE36BA" w14:textId="77777777" w:rsidR="000A63B7" w:rsidRDefault="003B79BE">
            <w:pPr>
              <w:widowControl w:val="0"/>
              <w:rPr>
                <w:rFonts w:eastAsia="Times New Roman"/>
                <w:sz w:val="20"/>
                <w:szCs w:val="20"/>
              </w:rPr>
            </w:pPr>
            <w:r>
              <w:rPr>
                <w:rFonts w:eastAsia="Times New Roman"/>
                <w:sz w:val="20"/>
                <w:szCs w:val="20"/>
              </w:rPr>
              <w:t>92</w:t>
            </w:r>
          </w:p>
        </w:tc>
        <w:tc>
          <w:tcPr>
            <w:tcW w:w="1500" w:type="dxa"/>
            <w:tcBorders>
              <w:top w:val="nil"/>
              <w:left w:val="single" w:sz="7" w:space="0" w:color="000000"/>
              <w:bottom w:val="single" w:sz="12" w:space="0" w:color="000000"/>
              <w:right w:val="single" w:sz="7" w:space="0" w:color="000000"/>
            </w:tcBorders>
            <w:tcMar>
              <w:top w:w="20" w:type="dxa"/>
              <w:left w:w="20" w:type="dxa"/>
              <w:bottom w:w="20" w:type="dxa"/>
              <w:right w:w="20" w:type="dxa"/>
            </w:tcMar>
          </w:tcPr>
          <w:p w14:paraId="71B668A4" w14:textId="77777777" w:rsidR="000A63B7" w:rsidRDefault="003B79BE">
            <w:pPr>
              <w:widowControl w:val="0"/>
              <w:rPr>
                <w:rFonts w:eastAsia="Times New Roman"/>
                <w:sz w:val="20"/>
                <w:szCs w:val="20"/>
              </w:rPr>
            </w:pPr>
            <w:r>
              <w:rPr>
                <w:rFonts w:eastAsia="Times New Roman"/>
                <w:sz w:val="20"/>
                <w:szCs w:val="20"/>
              </w:rPr>
              <w:t>Zhengzhe</w:t>
            </w:r>
          </w:p>
        </w:tc>
        <w:tc>
          <w:tcPr>
            <w:tcW w:w="1710" w:type="dxa"/>
            <w:tcBorders>
              <w:top w:val="nil"/>
              <w:left w:val="nil"/>
              <w:bottom w:val="single" w:sz="12" w:space="0" w:color="000000"/>
              <w:right w:val="single" w:sz="7" w:space="0" w:color="000000"/>
            </w:tcBorders>
            <w:tcMar>
              <w:top w:w="20" w:type="dxa"/>
              <w:left w:w="20" w:type="dxa"/>
              <w:bottom w:w="20" w:type="dxa"/>
              <w:right w:w="20" w:type="dxa"/>
            </w:tcMar>
          </w:tcPr>
          <w:p w14:paraId="7DD94B25" w14:textId="77777777" w:rsidR="000A63B7" w:rsidRDefault="003B79BE">
            <w:pPr>
              <w:widowControl w:val="0"/>
              <w:rPr>
                <w:rFonts w:eastAsia="Times New Roman"/>
                <w:sz w:val="20"/>
                <w:szCs w:val="20"/>
              </w:rPr>
            </w:pPr>
            <w:r>
              <w:rPr>
                <w:rFonts w:eastAsia="Times New Roman"/>
                <w:sz w:val="20"/>
                <w:szCs w:val="20"/>
              </w:rPr>
              <w:t>Wu</w:t>
            </w:r>
          </w:p>
        </w:tc>
        <w:tc>
          <w:tcPr>
            <w:tcW w:w="4547" w:type="dxa"/>
            <w:tcBorders>
              <w:top w:val="nil"/>
              <w:left w:val="nil"/>
              <w:bottom w:val="single" w:sz="12" w:space="0" w:color="000026"/>
              <w:right w:val="single" w:sz="7" w:space="0" w:color="000000"/>
            </w:tcBorders>
            <w:tcMar>
              <w:top w:w="20" w:type="dxa"/>
              <w:left w:w="20" w:type="dxa"/>
              <w:bottom w:w="20" w:type="dxa"/>
              <w:right w:w="20" w:type="dxa"/>
            </w:tcMar>
          </w:tcPr>
          <w:p w14:paraId="1424B61E" w14:textId="77777777" w:rsidR="000A63B7" w:rsidRDefault="000A63B7">
            <w:pPr>
              <w:widowControl w:val="0"/>
              <w:rPr>
                <w:rFonts w:eastAsia="Times New Roman"/>
              </w:rPr>
            </w:pPr>
          </w:p>
        </w:tc>
        <w:tc>
          <w:tcPr>
            <w:tcW w:w="681" w:type="dxa"/>
            <w:tcBorders>
              <w:top w:val="nil"/>
              <w:left w:val="nil"/>
              <w:bottom w:val="single" w:sz="12" w:space="0" w:color="000000"/>
              <w:right w:val="single" w:sz="7" w:space="0" w:color="000000"/>
            </w:tcBorders>
            <w:tcMar>
              <w:top w:w="20" w:type="dxa"/>
              <w:left w:w="20" w:type="dxa"/>
              <w:bottom w:w="20" w:type="dxa"/>
              <w:right w:w="20" w:type="dxa"/>
            </w:tcMar>
          </w:tcPr>
          <w:p w14:paraId="5F6B511F" w14:textId="77777777" w:rsidR="000A63B7" w:rsidRDefault="000A63B7">
            <w:pPr>
              <w:widowControl w:val="0"/>
              <w:rPr>
                <w:rFonts w:eastAsia="Times New Roman"/>
              </w:rPr>
            </w:pPr>
          </w:p>
        </w:tc>
      </w:tr>
    </w:tbl>
    <w:p w14:paraId="21CDAB28" w14:textId="77777777" w:rsidR="000A63B7" w:rsidRDefault="000A63B7"/>
    <w:p w14:paraId="6A2BEF80" w14:textId="77777777" w:rsidR="000A63B7" w:rsidRDefault="000A63B7"/>
    <w:p w14:paraId="328FF6C4" w14:textId="77777777" w:rsidR="000A63B7" w:rsidRDefault="003B79BE">
      <w:r>
        <w:tab/>
      </w:r>
      <w:r>
        <w:tab/>
      </w:r>
      <w:r>
        <w:tab/>
      </w:r>
      <w:r>
        <w:tab/>
      </w:r>
      <w:r>
        <w:tab/>
      </w:r>
    </w:p>
    <w:p w14:paraId="57FA7AF1" w14:textId="77777777" w:rsidR="000A63B7" w:rsidRDefault="000A63B7"/>
    <w:sectPr w:rsidR="000A63B7">
      <w:footerReference w:type="defaul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14E0A" w14:textId="77777777" w:rsidR="003E05F1" w:rsidRDefault="003E05F1">
      <w:r>
        <w:separator/>
      </w:r>
    </w:p>
  </w:endnote>
  <w:endnote w:type="continuationSeparator" w:id="0">
    <w:p w14:paraId="3B011F00" w14:textId="77777777" w:rsidR="003E05F1" w:rsidRDefault="003E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B43D" w14:textId="1AB6DDD3" w:rsidR="00BE0B20" w:rsidRDefault="00BE0B20">
    <w:pPr>
      <w:jc w:val="right"/>
    </w:pPr>
    <w:r>
      <w:fldChar w:fldCharType="begin"/>
    </w:r>
    <w:r>
      <w:instrText>PAGE</w:instrText>
    </w:r>
    <w:r>
      <w:fldChar w:fldCharType="separate"/>
    </w:r>
    <w:r w:rsidR="00A92C2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9DA76" w14:textId="77777777" w:rsidR="003E05F1" w:rsidRDefault="003E05F1">
      <w:r>
        <w:separator/>
      </w:r>
    </w:p>
  </w:footnote>
  <w:footnote w:type="continuationSeparator" w:id="0">
    <w:p w14:paraId="6EBC54C1" w14:textId="77777777" w:rsidR="003E05F1" w:rsidRDefault="003E05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3018F"/>
    <w:multiLevelType w:val="multilevel"/>
    <w:tmpl w:val="0B3A359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830963"/>
    <w:multiLevelType w:val="multilevel"/>
    <w:tmpl w:val="82AEE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25E4950"/>
    <w:multiLevelType w:val="multilevel"/>
    <w:tmpl w:val="82AEE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A6141D9"/>
    <w:multiLevelType w:val="multilevel"/>
    <w:tmpl w:val="82AEE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934701F"/>
    <w:multiLevelType w:val="multilevel"/>
    <w:tmpl w:val="2CC2970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C4810AD"/>
    <w:multiLevelType w:val="multilevel"/>
    <w:tmpl w:val="DB0CD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D168D5"/>
    <w:multiLevelType w:val="multilevel"/>
    <w:tmpl w:val="04CE9F4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FB870E5"/>
    <w:multiLevelType w:val="multilevel"/>
    <w:tmpl w:val="AC04B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13D34E2"/>
    <w:multiLevelType w:val="multilevel"/>
    <w:tmpl w:val="82AEE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C2E79F0"/>
    <w:multiLevelType w:val="multilevel"/>
    <w:tmpl w:val="5C6026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7EA010DA"/>
    <w:multiLevelType w:val="multilevel"/>
    <w:tmpl w:val="7AAA4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6"/>
  </w:num>
  <w:num w:numId="3">
    <w:abstractNumId w:val="4"/>
  </w:num>
  <w:num w:numId="4">
    <w:abstractNumId w:val="9"/>
  </w:num>
  <w:num w:numId="5">
    <w:abstractNumId w:val="10"/>
  </w:num>
  <w:num w:numId="6">
    <w:abstractNumId w:val="0"/>
  </w:num>
  <w:num w:numId="7">
    <w:abstractNumId w:val="7"/>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B7"/>
    <w:rsid w:val="000A63B7"/>
    <w:rsid w:val="00130E2C"/>
    <w:rsid w:val="003B79BE"/>
    <w:rsid w:val="003E05F1"/>
    <w:rsid w:val="00541CC6"/>
    <w:rsid w:val="00622479"/>
    <w:rsid w:val="00640B74"/>
    <w:rsid w:val="00766B3F"/>
    <w:rsid w:val="007C7DB5"/>
    <w:rsid w:val="008F4E3C"/>
    <w:rsid w:val="0099380E"/>
    <w:rsid w:val="009A1F28"/>
    <w:rsid w:val="00A92C2B"/>
    <w:rsid w:val="00AF4843"/>
    <w:rsid w:val="00BE0B20"/>
    <w:rsid w:val="00BF6790"/>
    <w:rsid w:val="00C03AA6"/>
    <w:rsid w:val="00C13689"/>
    <w:rsid w:val="00CE694D"/>
    <w:rsid w:val="00D02AEA"/>
    <w:rsid w:val="00E4644B"/>
    <w:rsid w:val="00FF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1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C2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GB"/>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E694D"/>
    <w:rPr>
      <w:sz w:val="16"/>
      <w:szCs w:val="16"/>
    </w:rPr>
  </w:style>
  <w:style w:type="paragraph" w:styleId="CommentText">
    <w:name w:val="annotation text"/>
    <w:basedOn w:val="Normal"/>
    <w:link w:val="CommentTextChar"/>
    <w:uiPriority w:val="99"/>
    <w:semiHidden/>
    <w:unhideWhenUsed/>
    <w:rsid w:val="00CE694D"/>
    <w:pPr>
      <w:pBdr>
        <w:top w:val="nil"/>
        <w:left w:val="nil"/>
        <w:bottom w:val="nil"/>
        <w:right w:val="nil"/>
        <w:between w:val="nil"/>
      </w:pBdr>
    </w:pPr>
    <w:rPr>
      <w:rFonts w:ascii="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CE694D"/>
    <w:rPr>
      <w:sz w:val="20"/>
      <w:szCs w:val="20"/>
    </w:rPr>
  </w:style>
  <w:style w:type="paragraph" w:styleId="CommentSubject">
    <w:name w:val="annotation subject"/>
    <w:basedOn w:val="CommentText"/>
    <w:next w:val="CommentText"/>
    <w:link w:val="CommentSubjectChar"/>
    <w:uiPriority w:val="99"/>
    <w:semiHidden/>
    <w:unhideWhenUsed/>
    <w:rsid w:val="00CE694D"/>
    <w:rPr>
      <w:b/>
      <w:bCs/>
    </w:rPr>
  </w:style>
  <w:style w:type="character" w:customStyle="1" w:styleId="CommentSubjectChar">
    <w:name w:val="Comment Subject Char"/>
    <w:basedOn w:val="CommentTextChar"/>
    <w:link w:val="CommentSubject"/>
    <w:uiPriority w:val="99"/>
    <w:semiHidden/>
    <w:rsid w:val="00CE694D"/>
    <w:rPr>
      <w:b/>
      <w:bCs/>
      <w:sz w:val="20"/>
      <w:szCs w:val="20"/>
    </w:rPr>
  </w:style>
  <w:style w:type="paragraph" w:styleId="BalloonText">
    <w:name w:val="Balloon Text"/>
    <w:basedOn w:val="Normal"/>
    <w:link w:val="BalloonTextChar"/>
    <w:uiPriority w:val="99"/>
    <w:semiHidden/>
    <w:unhideWhenUsed/>
    <w:rsid w:val="00CE694D"/>
    <w:pPr>
      <w:pBdr>
        <w:top w:val="nil"/>
        <w:left w:val="nil"/>
        <w:bottom w:val="nil"/>
        <w:right w:val="nil"/>
        <w:between w:val="nil"/>
      </w:pBdr>
    </w:pPr>
    <w:rPr>
      <w:rFonts w:ascii="Segoe UI" w:hAnsi="Segoe UI" w:cs="Segoe UI"/>
      <w:color w:val="000000"/>
      <w:sz w:val="18"/>
      <w:szCs w:val="18"/>
      <w:lang w:val="en"/>
    </w:rPr>
  </w:style>
  <w:style w:type="character" w:customStyle="1" w:styleId="BalloonTextChar">
    <w:name w:val="Balloon Text Char"/>
    <w:basedOn w:val="DefaultParagraphFont"/>
    <w:link w:val="BalloonText"/>
    <w:uiPriority w:val="99"/>
    <w:semiHidden/>
    <w:rsid w:val="00CE694D"/>
    <w:rPr>
      <w:rFonts w:ascii="Segoe UI" w:hAnsi="Segoe UI" w:cs="Segoe UI"/>
      <w:sz w:val="18"/>
      <w:szCs w:val="18"/>
    </w:rPr>
  </w:style>
  <w:style w:type="paragraph" w:styleId="NormalWeb">
    <w:name w:val="Normal (Web)"/>
    <w:basedOn w:val="Normal"/>
    <w:uiPriority w:val="99"/>
    <w:unhideWhenUsed/>
    <w:rsid w:val="00541CC6"/>
    <w:pPr>
      <w:spacing w:before="100" w:beforeAutospacing="1" w:after="100" w:afterAutospacing="1"/>
    </w:pPr>
  </w:style>
  <w:style w:type="character" w:customStyle="1" w:styleId="st">
    <w:name w:val="st"/>
    <w:basedOn w:val="DefaultParagraphFont"/>
    <w:rsid w:val="00D02AEA"/>
  </w:style>
  <w:style w:type="paragraph" w:styleId="ListParagraph">
    <w:name w:val="List Paragraph"/>
    <w:basedOn w:val="Normal"/>
    <w:uiPriority w:val="34"/>
    <w:qFormat/>
    <w:rsid w:val="00BE0B20"/>
    <w:pPr>
      <w:ind w:left="720"/>
      <w:contextualSpacing/>
    </w:pPr>
  </w:style>
  <w:style w:type="paragraph" w:customStyle="1" w:styleId="rtejustify">
    <w:name w:val="rtejustify"/>
    <w:basedOn w:val="Normal"/>
    <w:rsid w:val="00A92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545">
      <w:bodyDiv w:val="1"/>
      <w:marLeft w:val="0"/>
      <w:marRight w:val="0"/>
      <w:marTop w:val="0"/>
      <w:marBottom w:val="0"/>
      <w:divBdr>
        <w:top w:val="none" w:sz="0" w:space="0" w:color="auto"/>
        <w:left w:val="none" w:sz="0" w:space="0" w:color="auto"/>
        <w:bottom w:val="none" w:sz="0" w:space="0" w:color="auto"/>
        <w:right w:val="none" w:sz="0" w:space="0" w:color="auto"/>
      </w:divBdr>
    </w:div>
    <w:div w:id="534199602">
      <w:bodyDiv w:val="1"/>
      <w:marLeft w:val="0"/>
      <w:marRight w:val="0"/>
      <w:marTop w:val="0"/>
      <w:marBottom w:val="0"/>
      <w:divBdr>
        <w:top w:val="none" w:sz="0" w:space="0" w:color="auto"/>
        <w:left w:val="none" w:sz="0" w:space="0" w:color="auto"/>
        <w:bottom w:val="none" w:sz="0" w:space="0" w:color="auto"/>
        <w:right w:val="none" w:sz="0" w:space="0" w:color="auto"/>
      </w:divBdr>
    </w:div>
    <w:div w:id="850341056">
      <w:bodyDiv w:val="1"/>
      <w:marLeft w:val="0"/>
      <w:marRight w:val="0"/>
      <w:marTop w:val="0"/>
      <w:marBottom w:val="0"/>
      <w:divBdr>
        <w:top w:val="none" w:sz="0" w:space="0" w:color="auto"/>
        <w:left w:val="none" w:sz="0" w:space="0" w:color="auto"/>
        <w:bottom w:val="none" w:sz="0" w:space="0" w:color="auto"/>
        <w:right w:val="none" w:sz="0" w:space="0" w:color="auto"/>
      </w:divBdr>
    </w:div>
    <w:div w:id="1113132022">
      <w:bodyDiv w:val="1"/>
      <w:marLeft w:val="0"/>
      <w:marRight w:val="0"/>
      <w:marTop w:val="0"/>
      <w:marBottom w:val="0"/>
      <w:divBdr>
        <w:top w:val="none" w:sz="0" w:space="0" w:color="auto"/>
        <w:left w:val="none" w:sz="0" w:space="0" w:color="auto"/>
        <w:bottom w:val="none" w:sz="0" w:space="0" w:color="auto"/>
        <w:right w:val="none" w:sz="0" w:space="0" w:color="auto"/>
      </w:divBdr>
    </w:div>
    <w:div w:id="1200507256">
      <w:bodyDiv w:val="1"/>
      <w:marLeft w:val="0"/>
      <w:marRight w:val="0"/>
      <w:marTop w:val="0"/>
      <w:marBottom w:val="0"/>
      <w:divBdr>
        <w:top w:val="none" w:sz="0" w:space="0" w:color="auto"/>
        <w:left w:val="none" w:sz="0" w:space="0" w:color="auto"/>
        <w:bottom w:val="none" w:sz="0" w:space="0" w:color="auto"/>
        <w:right w:val="none" w:sz="0" w:space="0" w:color="auto"/>
      </w:divBdr>
    </w:div>
    <w:div w:id="1268394334">
      <w:bodyDiv w:val="1"/>
      <w:marLeft w:val="0"/>
      <w:marRight w:val="0"/>
      <w:marTop w:val="0"/>
      <w:marBottom w:val="0"/>
      <w:divBdr>
        <w:top w:val="none" w:sz="0" w:space="0" w:color="auto"/>
        <w:left w:val="none" w:sz="0" w:space="0" w:color="auto"/>
        <w:bottom w:val="none" w:sz="0" w:space="0" w:color="auto"/>
        <w:right w:val="none" w:sz="0" w:space="0" w:color="auto"/>
      </w:divBdr>
    </w:div>
    <w:div w:id="17503435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d-alliance.org/ig-virtual-research-environment-rda-8th-plenary-meeting" TargetMode="External"/><Relationship Id="rId12" Type="http://schemas.openxmlformats.org/officeDocument/2006/relationships/hyperlink" Target="https://www.rd-alliance.org/ig-virtual-research-environment-vre-ig-rda-9th-plenary-meeting" TargetMode="External"/><Relationship Id="rId13" Type="http://schemas.openxmlformats.org/officeDocument/2006/relationships/hyperlink" Target="https://www.rd-alliance.org/ig-virtual-research-environment-vre-ig-rda-10th-plenary-meeting" TargetMode="External"/><Relationship Id="rId14" Type="http://schemas.openxmlformats.org/officeDocument/2006/relationships/hyperlink" Target="https://www.rd-alliance.org/groups/vre-ig.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ciencegateways.org/resources/catalog" TargetMode="External"/><Relationship Id="rId8" Type="http://schemas.openxmlformats.org/officeDocument/2006/relationships/hyperlink" Target="https://catalog.sciencegateways.org/" TargetMode="External"/><Relationship Id="rId9" Type="http://schemas.openxmlformats.org/officeDocument/2006/relationships/hyperlink" Target="https://rd-alliance.org/groups/vre-ig.html" TargetMode="External"/><Relationship Id="rId10" Type="http://schemas.openxmlformats.org/officeDocument/2006/relationships/hyperlink" Target="https://rd-alliance.org/bof-kick-meeting-establish-ig-vre-virtual-research-enviro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2234</Words>
  <Characters>12736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Glaves, Helen M.</dc:creator>
  <cp:lastModifiedBy>Lesley Wyborn</cp:lastModifiedBy>
  <cp:revision>4</cp:revision>
  <dcterms:created xsi:type="dcterms:W3CDTF">2018-01-09T20:23:00Z</dcterms:created>
  <dcterms:modified xsi:type="dcterms:W3CDTF">2018-01-09T21:36:00Z</dcterms:modified>
</cp:coreProperties>
</file>