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9345" w14:textId="77777777" w:rsidR="00EE59D2" w:rsidRPr="00F23C50" w:rsidRDefault="00EE59D2" w:rsidP="00EE59D2">
      <w:pPr>
        <w:jc w:val="center"/>
        <w:rPr>
          <w:rFonts w:ascii="Times New Roman" w:hAnsi="Times New Roman" w:cs="Times New Roman"/>
          <w:b/>
          <w:i/>
        </w:rPr>
      </w:pPr>
      <w:bookmarkStart w:id="0" w:name="_GoBack"/>
      <w:bookmarkEnd w:id="0"/>
      <w:r w:rsidRPr="00F23C50">
        <w:rPr>
          <w:rFonts w:ascii="Times New Roman" w:hAnsi="Times New Roman" w:cs="Times New Roman"/>
          <w:b/>
          <w:i/>
        </w:rPr>
        <w:t>RDA Interest Group Draft Charter Template</w:t>
      </w:r>
    </w:p>
    <w:p w14:paraId="08E68C38" w14:textId="77777777" w:rsidR="00EE59D2" w:rsidRPr="00F23C50" w:rsidRDefault="00EE59D2" w:rsidP="00EE59D2">
      <w:pPr>
        <w:rPr>
          <w:rFonts w:ascii="Times New Roman" w:hAnsi="Times New Roman" w:cs="Times New Roman"/>
        </w:rPr>
      </w:pPr>
    </w:p>
    <w:p w14:paraId="0F9E0522" w14:textId="77777777" w:rsidR="0093281A" w:rsidRPr="00F23C50" w:rsidRDefault="00EE59D2" w:rsidP="00EE59D2">
      <w:pPr>
        <w:rPr>
          <w:rFonts w:ascii="Times New Roman" w:hAnsi="Times New Roman" w:cs="Times New Roman"/>
          <w:b/>
          <w:bCs/>
          <w:i/>
        </w:rPr>
      </w:pPr>
      <w:r w:rsidRPr="00F23C50">
        <w:rPr>
          <w:rFonts w:ascii="Times New Roman" w:hAnsi="Times New Roman" w:cs="Times New Roman"/>
          <w:b/>
          <w:bCs/>
          <w:i/>
        </w:rPr>
        <w:t>N</w:t>
      </w:r>
      <w:r w:rsidR="0093281A" w:rsidRPr="00F23C50">
        <w:rPr>
          <w:rFonts w:ascii="Times New Roman" w:hAnsi="Times New Roman" w:cs="Times New Roman"/>
          <w:b/>
          <w:bCs/>
          <w:i/>
        </w:rPr>
        <w:t>ame of Proposed Interest Group:</w:t>
      </w:r>
    </w:p>
    <w:p w14:paraId="3C379316" w14:textId="77777777" w:rsidR="00EE59D2" w:rsidRPr="00F23C50" w:rsidRDefault="0093281A" w:rsidP="00EE59D2">
      <w:pPr>
        <w:rPr>
          <w:rFonts w:ascii="Times New Roman" w:hAnsi="Times New Roman" w:cs="Times New Roman"/>
          <w:b/>
          <w:bCs/>
          <w:i/>
        </w:rPr>
      </w:pPr>
      <w:r w:rsidRPr="00F23C50">
        <w:rPr>
          <w:rFonts w:ascii="Times New Roman" w:hAnsi="Times New Roman" w:cs="Times New Roman"/>
        </w:rPr>
        <w:t>Interest Group on an Open Questionnaire for Research Data Sharing Survey</w:t>
      </w:r>
    </w:p>
    <w:p w14:paraId="3B129380" w14:textId="77777777" w:rsidR="00EE59D2" w:rsidRPr="00F23C50" w:rsidRDefault="00EE59D2" w:rsidP="00EE59D2">
      <w:pPr>
        <w:rPr>
          <w:rFonts w:ascii="Times New Roman" w:hAnsi="Times New Roman" w:cs="Times New Roman"/>
          <w:i/>
          <w:sz w:val="20"/>
          <w:szCs w:val="20"/>
        </w:rPr>
      </w:pPr>
    </w:p>
    <w:p w14:paraId="52B16D8A" w14:textId="77777777" w:rsidR="00EE59D2" w:rsidRPr="00F23C50" w:rsidRDefault="00022194" w:rsidP="00EE59D2">
      <w:pPr>
        <w:rPr>
          <w:rFonts w:ascii="Times New Roman" w:hAnsi="Times New Roman" w:cs="Times New Roman"/>
          <w:i/>
        </w:rPr>
      </w:pPr>
      <w:r w:rsidRPr="00F23C50">
        <w:rPr>
          <w:rFonts w:ascii="Times New Roman" w:hAnsi="Times New Roman" w:cs="Times New Roman"/>
          <w:b/>
          <w:i/>
        </w:rPr>
        <w:t>Introduction</w:t>
      </w:r>
      <w:r w:rsidRPr="00F23C50">
        <w:rPr>
          <w:rFonts w:ascii="Times New Roman" w:hAnsi="Times New Roman" w:cs="Times New Roman"/>
        </w:rPr>
        <w:t> </w:t>
      </w:r>
      <w:r w:rsidRPr="00F23C50">
        <w:rPr>
          <w:rFonts w:ascii="Times New Roman" w:hAnsi="Times New Roman" w:cs="Times New Roman"/>
          <w:i/>
        </w:rPr>
        <w:t>(A brief articulation of what issues the IG will address, how this IG is aligned with the RDA mission, and how this IG would be a value-added contribution to the RDA community):</w:t>
      </w:r>
    </w:p>
    <w:p w14:paraId="7BC43161" w14:textId="77777777" w:rsidR="00FE540E" w:rsidRPr="00F23C50" w:rsidRDefault="00FE540E" w:rsidP="00EE59D2">
      <w:pPr>
        <w:rPr>
          <w:rFonts w:ascii="Times New Roman" w:hAnsi="Times New Roman" w:cs="Times New Roman"/>
          <w:i/>
        </w:rPr>
      </w:pPr>
    </w:p>
    <w:p w14:paraId="30A745CF" w14:textId="5B4AB962" w:rsidR="00FE540E" w:rsidRPr="00F23C50" w:rsidRDefault="00237D31" w:rsidP="00FE540E">
      <w:pPr>
        <w:rPr>
          <w:rFonts w:ascii="Times New Roman" w:hAnsi="Times New Roman" w:cs="Times New Roman"/>
          <w:color w:val="000000" w:themeColor="text1"/>
        </w:rPr>
      </w:pPr>
      <w:r w:rsidRPr="00F23C50">
        <w:rPr>
          <w:rFonts w:ascii="Times New Roman" w:hAnsi="Times New Roman" w:cs="Times New Roman"/>
        </w:rPr>
        <w:t xml:space="preserve">The open data landscape is changing rapidly and we are only beginning to understand the impact of policies and changes in researchers’ practice. </w:t>
      </w:r>
      <w:r w:rsidRPr="00F23C50">
        <w:rPr>
          <w:rFonts w:ascii="Times New Roman" w:hAnsi="Times New Roman" w:cs="Times New Roman"/>
          <w:color w:val="000000" w:themeColor="text1"/>
        </w:rPr>
        <w:t xml:space="preserve"> </w:t>
      </w:r>
      <w:r w:rsidR="00FE540E" w:rsidRPr="00F23C50">
        <w:rPr>
          <w:rFonts w:ascii="Times New Roman" w:hAnsi="Times New Roman" w:cs="Times New Roman"/>
          <w:color w:val="000000" w:themeColor="text1"/>
        </w:rPr>
        <w:t xml:space="preserve">As open data policies are implemented and data sharing practices </w:t>
      </w:r>
      <w:r w:rsidR="009607D3" w:rsidRPr="00F23C50">
        <w:rPr>
          <w:rFonts w:ascii="Times New Roman" w:hAnsi="Times New Roman" w:cs="Times New Roman"/>
          <w:color w:val="000000" w:themeColor="text1"/>
        </w:rPr>
        <w:t>evolve</w:t>
      </w:r>
      <w:r w:rsidR="00FE540E" w:rsidRPr="00F23C50">
        <w:rPr>
          <w:rFonts w:ascii="Times New Roman" w:hAnsi="Times New Roman" w:cs="Times New Roman"/>
          <w:color w:val="000000" w:themeColor="text1"/>
        </w:rPr>
        <w:t xml:space="preserve">, comprehensive benchmarking and tracking of open data practices can serve to illuminate advances in data sharing (where and by whom) and help to understand the reasons for different data sharing practices. Various </w:t>
      </w:r>
      <w:r w:rsidR="001D4578" w:rsidRPr="00F23C50">
        <w:rPr>
          <w:rFonts w:ascii="Times New Roman" w:hAnsi="Times New Roman" w:cs="Times New Roman"/>
          <w:color w:val="000000" w:themeColor="text1"/>
        </w:rPr>
        <w:t xml:space="preserve">survey </w:t>
      </w:r>
      <w:r w:rsidR="00FE540E" w:rsidRPr="00F23C50">
        <w:rPr>
          <w:rFonts w:ascii="Times New Roman" w:hAnsi="Times New Roman" w:cs="Times New Roman"/>
          <w:color w:val="000000" w:themeColor="text1"/>
        </w:rPr>
        <w:t xml:space="preserve">reports </w:t>
      </w:r>
      <w:r w:rsidR="001D4578" w:rsidRPr="00F23C50">
        <w:rPr>
          <w:rFonts w:ascii="Times New Roman" w:hAnsi="Times New Roman" w:cs="Times New Roman"/>
          <w:color w:val="000000" w:themeColor="text1"/>
        </w:rPr>
        <w:t xml:space="preserve">have </w:t>
      </w:r>
      <w:r w:rsidR="00FE540E" w:rsidRPr="00F23C50">
        <w:rPr>
          <w:rFonts w:ascii="Times New Roman" w:hAnsi="Times New Roman" w:cs="Times New Roman"/>
          <w:color w:val="000000" w:themeColor="text1"/>
        </w:rPr>
        <w:t>examine</w:t>
      </w:r>
      <w:r w:rsidR="001D4578" w:rsidRPr="00F23C50">
        <w:rPr>
          <w:rFonts w:ascii="Times New Roman" w:hAnsi="Times New Roman" w:cs="Times New Roman"/>
          <w:color w:val="000000" w:themeColor="text1"/>
        </w:rPr>
        <w:t>d</w:t>
      </w:r>
      <w:r w:rsidR="00FE540E" w:rsidRPr="00F23C50">
        <w:rPr>
          <w:rFonts w:ascii="Times New Roman" w:hAnsi="Times New Roman" w:cs="Times New Roman"/>
          <w:color w:val="000000" w:themeColor="text1"/>
        </w:rPr>
        <w:t xml:space="preserve"> the gap between policy and daily research practices </w:t>
      </w:r>
      <w:r w:rsidRPr="00F23C50">
        <w:rPr>
          <w:rFonts w:ascii="Times New Roman" w:hAnsi="Times New Roman" w:cs="Times New Roman"/>
          <w:color w:val="000000" w:themeColor="text1"/>
        </w:rPr>
        <w:t xml:space="preserve">and how they might be </w:t>
      </w:r>
      <w:r w:rsidR="00FE540E" w:rsidRPr="00F23C50">
        <w:rPr>
          <w:rFonts w:ascii="Times New Roman" w:hAnsi="Times New Roman" w:cs="Times New Roman"/>
          <w:color w:val="000000" w:themeColor="text1"/>
        </w:rPr>
        <w:t xml:space="preserve">bridged but the granularity </w:t>
      </w:r>
      <w:r w:rsidR="001D4578" w:rsidRPr="00F23C50">
        <w:rPr>
          <w:rFonts w:ascii="Times New Roman" w:hAnsi="Times New Roman" w:cs="Times New Roman"/>
          <w:color w:val="000000" w:themeColor="text1"/>
        </w:rPr>
        <w:t xml:space="preserve">and coverage </w:t>
      </w:r>
      <w:r w:rsidR="00FE540E" w:rsidRPr="00F23C50">
        <w:rPr>
          <w:rFonts w:ascii="Times New Roman" w:hAnsi="Times New Roman" w:cs="Times New Roman"/>
          <w:color w:val="000000" w:themeColor="text1"/>
        </w:rPr>
        <w:t xml:space="preserve">of </w:t>
      </w:r>
      <w:r w:rsidR="001D4578" w:rsidRPr="00F23C50">
        <w:rPr>
          <w:rFonts w:ascii="Times New Roman" w:hAnsi="Times New Roman" w:cs="Times New Roman"/>
          <w:color w:val="000000" w:themeColor="text1"/>
        </w:rPr>
        <w:t xml:space="preserve">surveys needs addressing as </w:t>
      </w:r>
      <w:r w:rsidR="00FE540E" w:rsidRPr="00F23C50">
        <w:rPr>
          <w:rFonts w:ascii="Times New Roman" w:hAnsi="Times New Roman" w:cs="Times New Roman"/>
          <w:color w:val="000000" w:themeColor="text1"/>
        </w:rPr>
        <w:t>open data practices vary widely between scientific disciplines and regions</w:t>
      </w:r>
      <w:r w:rsidR="00A01158" w:rsidRPr="00F23C50">
        <w:rPr>
          <w:rFonts w:ascii="Times New Roman" w:hAnsi="Times New Roman" w:cs="Times New Roman"/>
          <w:color w:val="000000" w:themeColor="text1"/>
        </w:rPr>
        <w:t>. In addition existing surveys differ widely by their questions and by respondent groups</w:t>
      </w:r>
      <w:r w:rsidR="00FE540E" w:rsidRPr="00F23C50">
        <w:rPr>
          <w:rFonts w:ascii="Times New Roman" w:hAnsi="Times New Roman" w:cs="Times New Roman"/>
          <w:color w:val="000000" w:themeColor="text1"/>
        </w:rPr>
        <w:t xml:space="preserve">. </w:t>
      </w:r>
      <w:r w:rsidR="00CF70AE" w:rsidRPr="00F23C50">
        <w:rPr>
          <w:rFonts w:ascii="Times New Roman" w:hAnsi="Times New Roman" w:cs="Times New Roman"/>
          <w:color w:val="000000" w:themeColor="text1"/>
        </w:rPr>
        <w:t>The RDA community</w:t>
      </w:r>
      <w:r w:rsidR="00CF70AE">
        <w:rPr>
          <w:rFonts w:ascii="Times New Roman" w:hAnsi="Times New Roman" w:cs="Times New Roman"/>
          <w:color w:val="000000" w:themeColor="text1"/>
        </w:rPr>
        <w:t>, inclusive of researchers, practitioners, and decision-makers</w:t>
      </w:r>
      <w:r w:rsidR="00CF70AE" w:rsidRPr="00F23C50">
        <w:rPr>
          <w:rFonts w:ascii="Times New Roman" w:hAnsi="Times New Roman" w:cs="Times New Roman"/>
          <w:color w:val="000000" w:themeColor="text1"/>
        </w:rPr>
        <w:t xml:space="preserve"> would benefit from a coordinated</w:t>
      </w:r>
      <w:r w:rsidR="00CF70AE">
        <w:rPr>
          <w:rFonts w:ascii="Times New Roman" w:hAnsi="Times New Roman" w:cs="Times New Roman"/>
          <w:color w:val="000000" w:themeColor="text1"/>
        </w:rPr>
        <w:t xml:space="preserve">, </w:t>
      </w:r>
      <w:r w:rsidR="00CF70AE" w:rsidRPr="00F23C50">
        <w:rPr>
          <w:rFonts w:ascii="Times New Roman" w:hAnsi="Times New Roman" w:cs="Times New Roman"/>
          <w:color w:val="000000" w:themeColor="text1"/>
        </w:rPr>
        <w:t xml:space="preserve">common open survey approach that could be adopted and implemented to track changes </w:t>
      </w:r>
      <w:r w:rsidR="00332B72">
        <w:rPr>
          <w:rFonts w:ascii="Times New Roman" w:hAnsi="Times New Roman" w:cs="Times New Roman"/>
          <w:color w:val="000000" w:themeColor="text1"/>
        </w:rPr>
        <w:t>in practice and policy overtime</w:t>
      </w:r>
      <w:r w:rsidR="00FE540E" w:rsidRPr="00F23C50">
        <w:rPr>
          <w:rFonts w:ascii="Times New Roman" w:hAnsi="Times New Roman" w:cs="Times New Roman"/>
          <w:color w:val="000000" w:themeColor="text1"/>
        </w:rPr>
        <w:t>.</w:t>
      </w:r>
    </w:p>
    <w:p w14:paraId="1C2DDB83" w14:textId="77777777" w:rsidR="000F3961" w:rsidRPr="00F23C50" w:rsidRDefault="000F3961" w:rsidP="00FE540E">
      <w:pPr>
        <w:rPr>
          <w:rFonts w:ascii="Times New Roman" w:hAnsi="Times New Roman" w:cs="Times New Roman"/>
          <w:color w:val="000000" w:themeColor="text1"/>
        </w:rPr>
      </w:pPr>
    </w:p>
    <w:p w14:paraId="264AE4BE" w14:textId="77777777" w:rsidR="00FE540E" w:rsidRPr="00F23C50" w:rsidRDefault="00FE540E" w:rsidP="00FE540E">
      <w:pPr>
        <w:rPr>
          <w:rFonts w:ascii="Times New Roman" w:hAnsi="Times New Roman" w:cs="Times New Roman"/>
          <w:color w:val="000000" w:themeColor="text1"/>
        </w:rPr>
      </w:pPr>
      <w:r w:rsidRPr="00F23C50">
        <w:rPr>
          <w:rFonts w:ascii="Times New Roman" w:hAnsi="Times New Roman" w:cs="Times New Roman"/>
        </w:rPr>
        <w:t>Following a successful BoF session at the RDA 10</w:t>
      </w:r>
      <w:r w:rsidRPr="00F23C50">
        <w:rPr>
          <w:rFonts w:ascii="Times New Roman" w:hAnsi="Times New Roman" w:cs="Times New Roman"/>
          <w:vertAlign w:val="superscript"/>
        </w:rPr>
        <w:t>th</w:t>
      </w:r>
      <w:r w:rsidRPr="00F23C50">
        <w:rPr>
          <w:rFonts w:ascii="Times New Roman" w:hAnsi="Times New Roman" w:cs="Times New Roman"/>
        </w:rPr>
        <w:t xml:space="preserve"> Plenary Meeting, we would like to initiate an Interest Group to 1. </w:t>
      </w:r>
      <w:r w:rsidRPr="00F23C50">
        <w:rPr>
          <w:rFonts w:ascii="Times New Roman" w:hAnsi="Times New Roman" w:cs="Times New Roman"/>
          <w:color w:val="000000" w:themeColor="text1"/>
        </w:rPr>
        <w:t>develop a community-designed modular and interoperable open survey(s)</w:t>
      </w:r>
      <w:r w:rsidR="0093281A" w:rsidRPr="00F23C50">
        <w:rPr>
          <w:rFonts w:ascii="Times New Roman" w:hAnsi="Times New Roman" w:cs="Times New Roman"/>
          <w:color w:val="000000" w:themeColor="text1"/>
        </w:rPr>
        <w:t xml:space="preserve"> questionnaire(s)</w:t>
      </w:r>
      <w:r w:rsidRPr="00F23C50">
        <w:rPr>
          <w:rFonts w:ascii="Times New Roman" w:hAnsi="Times New Roman" w:cs="Times New Roman"/>
          <w:color w:val="000000" w:themeColor="text1"/>
        </w:rPr>
        <w:t xml:space="preserve">; 2. determine how such open survey(s) can be implemented; and 3. Explore how the open survey(s) results could be </w:t>
      </w:r>
      <w:r w:rsidR="007C4DB6" w:rsidRPr="00F23C50">
        <w:rPr>
          <w:rFonts w:ascii="Times New Roman" w:hAnsi="Times New Roman" w:cs="Times New Roman"/>
          <w:color w:val="000000" w:themeColor="text1"/>
        </w:rPr>
        <w:t>analyzed</w:t>
      </w:r>
      <w:r w:rsidRPr="00F23C50">
        <w:rPr>
          <w:rFonts w:ascii="Times New Roman" w:hAnsi="Times New Roman" w:cs="Times New Roman"/>
          <w:color w:val="000000" w:themeColor="text1"/>
        </w:rPr>
        <w:t xml:space="preserve"> globally.</w:t>
      </w:r>
    </w:p>
    <w:p w14:paraId="223610B0" w14:textId="77777777" w:rsidR="00EE59D2" w:rsidRPr="00F23C50" w:rsidRDefault="00EE59D2" w:rsidP="00EE59D2">
      <w:pPr>
        <w:rPr>
          <w:rFonts w:ascii="Times New Roman" w:hAnsi="Times New Roman" w:cs="Times New Roman"/>
          <w:i/>
        </w:rPr>
      </w:pPr>
    </w:p>
    <w:p w14:paraId="0F2AE43E" w14:textId="77777777" w:rsidR="00FE540E" w:rsidRPr="00F23C50" w:rsidRDefault="00FE540E" w:rsidP="00EE59D2">
      <w:pPr>
        <w:rPr>
          <w:rFonts w:ascii="Times New Roman" w:hAnsi="Times New Roman" w:cs="Times New Roman"/>
          <w:i/>
        </w:rPr>
      </w:pPr>
    </w:p>
    <w:p w14:paraId="6382E9E5" w14:textId="77A89BE6" w:rsidR="00795BA9" w:rsidRPr="00F23C50" w:rsidRDefault="00EE59D2" w:rsidP="00022194">
      <w:pPr>
        <w:widowControl w:val="0"/>
        <w:autoSpaceDE w:val="0"/>
        <w:autoSpaceDN w:val="0"/>
        <w:adjustRightInd w:val="0"/>
        <w:rPr>
          <w:rFonts w:ascii="Times New Roman" w:hAnsi="Times New Roman" w:cs="Times New Roman"/>
        </w:rPr>
      </w:pPr>
      <w:r w:rsidRPr="00F23C50">
        <w:rPr>
          <w:rFonts w:ascii="Times New Roman" w:hAnsi="Times New Roman" w:cs="Times New Roman"/>
          <w:b/>
          <w:i/>
        </w:rPr>
        <w:t>User scenario(s) or use case(s) the IG wishes to address</w:t>
      </w:r>
      <w:r w:rsidRPr="00F23C50">
        <w:rPr>
          <w:rFonts w:ascii="Times New Roman" w:hAnsi="Times New Roman" w:cs="Times New Roman"/>
          <w:i/>
        </w:rPr>
        <w:t xml:space="preserve"> (what triggered the desire for this IG in the first place):</w:t>
      </w:r>
    </w:p>
    <w:p w14:paraId="3053EEE7" w14:textId="77777777" w:rsidR="005438E0" w:rsidRPr="00F23C50" w:rsidRDefault="005438E0" w:rsidP="00022194">
      <w:pPr>
        <w:widowControl w:val="0"/>
        <w:autoSpaceDE w:val="0"/>
        <w:autoSpaceDN w:val="0"/>
        <w:adjustRightInd w:val="0"/>
        <w:rPr>
          <w:rFonts w:ascii="Times New Roman" w:hAnsi="Times New Roman" w:cs="Times New Roman"/>
        </w:rPr>
      </w:pPr>
    </w:p>
    <w:p w14:paraId="1F00DF4C" w14:textId="77777777" w:rsidR="00187796" w:rsidRPr="00F23C50" w:rsidRDefault="00187796" w:rsidP="00022194">
      <w:pPr>
        <w:widowControl w:val="0"/>
        <w:autoSpaceDE w:val="0"/>
        <w:autoSpaceDN w:val="0"/>
        <w:adjustRightInd w:val="0"/>
        <w:rPr>
          <w:rFonts w:ascii="Times New Roman" w:hAnsi="Times New Roman" w:cs="Times New Roman"/>
        </w:rPr>
      </w:pPr>
      <w:r w:rsidRPr="00F23C50">
        <w:rPr>
          <w:rFonts w:ascii="Times New Roman" w:hAnsi="Times New Roman" w:cs="Times New Roman"/>
        </w:rPr>
        <w:t>Several stakeholders would be interested to use a survey questionnaire made freely available to investigate the progress, evolution and developments in data sharing among their constituents. Such stakeholders include but are not limited to policy makers, researchers and their research institutions, funding bodies and companies.</w:t>
      </w:r>
      <w:r w:rsidR="00A92751" w:rsidRPr="00F23C50">
        <w:rPr>
          <w:rFonts w:ascii="Times New Roman" w:hAnsi="Times New Roman" w:cs="Times New Roman"/>
        </w:rPr>
        <w:t xml:space="preserve"> The potential use cases for such stakeholders are:</w:t>
      </w:r>
    </w:p>
    <w:p w14:paraId="2CEED26B" w14:textId="719747D2" w:rsidR="000B7D08" w:rsidRPr="00F23C50" w:rsidRDefault="000B7D08" w:rsidP="000B7D08">
      <w:pPr>
        <w:pStyle w:val="PlainText"/>
        <w:rPr>
          <w:rFonts w:ascii="Times New Roman" w:hAnsi="Times New Roman" w:cs="Times New Roman"/>
          <w:sz w:val="24"/>
          <w:szCs w:val="24"/>
        </w:rPr>
      </w:pPr>
      <w:r w:rsidRPr="00F23C50">
        <w:rPr>
          <w:rFonts w:ascii="Times New Roman" w:hAnsi="Times New Roman" w:cs="Times New Roman"/>
          <w:b/>
          <w:sz w:val="24"/>
          <w:szCs w:val="24"/>
        </w:rPr>
        <w:t xml:space="preserve">Use case 1: </w:t>
      </w:r>
      <w:r w:rsidRPr="00F23C50">
        <w:rPr>
          <w:rFonts w:ascii="Times New Roman" w:hAnsi="Times New Roman" w:cs="Times New Roman"/>
          <w:sz w:val="24"/>
          <w:szCs w:val="24"/>
        </w:rPr>
        <w:t>The</w:t>
      </w:r>
      <w:r w:rsidRPr="00F23C50">
        <w:rPr>
          <w:rFonts w:ascii="Times New Roman" w:hAnsi="Times New Roman" w:cs="Times New Roman"/>
          <w:b/>
          <w:sz w:val="24"/>
          <w:szCs w:val="24"/>
        </w:rPr>
        <w:t xml:space="preserve"> </w:t>
      </w:r>
      <w:r w:rsidRPr="00F23C50">
        <w:rPr>
          <w:rFonts w:ascii="Times New Roman" w:hAnsi="Times New Roman" w:cs="Times New Roman"/>
          <w:sz w:val="24"/>
          <w:szCs w:val="24"/>
        </w:rPr>
        <w:t xml:space="preserve">G7 of Science Ministers have organized a working party for Open Science since 2016. The latest meeting communiqué in 2017 (Turin, Italy </w:t>
      </w:r>
      <w:hyperlink r:id="rId8" w:history="1">
        <w:r w:rsidRPr="00F23C50">
          <w:rPr>
            <w:rStyle w:val="Hyperlink"/>
            <w:rFonts w:ascii="Times New Roman" w:hAnsi="Times New Roman" w:cs="Times New Roman"/>
            <w:sz w:val="24"/>
            <w:szCs w:val="24"/>
          </w:rPr>
          <w:t>www.g7italy.it/sites/default/files/documents/G7%20Science%20Communiqu%C3%A9.pdf</w:t>
        </w:r>
      </w:hyperlink>
      <w:r w:rsidRPr="00F23C50">
        <w:rPr>
          <w:rFonts w:ascii="Times New Roman" w:hAnsi="Times New Roman" w:cs="Times New Roman"/>
          <w:sz w:val="24"/>
          <w:szCs w:val="24"/>
        </w:rPr>
        <w:t>) stated the importance of research metrics and indicators for Open Science. This IG and the survey(s) that it will generate would contribute directly and indirectly to this call for action.</w:t>
      </w:r>
    </w:p>
    <w:p w14:paraId="3E12E34E" w14:textId="75A703CB" w:rsidR="000B7D08" w:rsidRPr="00F23C50" w:rsidRDefault="000B7D08" w:rsidP="00EE59D2">
      <w:pPr>
        <w:rPr>
          <w:rFonts w:ascii="Times New Roman" w:hAnsi="Times New Roman" w:cs="Times New Roman"/>
          <w:b/>
        </w:rPr>
      </w:pPr>
    </w:p>
    <w:p w14:paraId="7F83361B" w14:textId="1A71ADE2" w:rsidR="00EE59D2" w:rsidRPr="00F23C50" w:rsidRDefault="00795BA9" w:rsidP="00EE59D2">
      <w:pPr>
        <w:rPr>
          <w:rFonts w:ascii="Times New Roman" w:hAnsi="Times New Roman" w:cs="Times New Roman"/>
        </w:rPr>
      </w:pPr>
      <w:r w:rsidRPr="00F23C50">
        <w:rPr>
          <w:rFonts w:ascii="Times New Roman" w:hAnsi="Times New Roman" w:cs="Times New Roman"/>
          <w:b/>
        </w:rPr>
        <w:t xml:space="preserve">Use case </w:t>
      </w:r>
      <w:r w:rsidR="000B7D08" w:rsidRPr="00F23C50">
        <w:rPr>
          <w:rFonts w:ascii="Times New Roman" w:hAnsi="Times New Roman" w:cs="Times New Roman"/>
          <w:b/>
        </w:rPr>
        <w:t>2</w:t>
      </w:r>
      <w:r w:rsidRPr="00F23C50">
        <w:rPr>
          <w:rFonts w:ascii="Times New Roman" w:hAnsi="Times New Roman" w:cs="Times New Roman"/>
        </w:rPr>
        <w:t xml:space="preserve">: </w:t>
      </w:r>
      <w:r w:rsidR="00187796" w:rsidRPr="00F23C50">
        <w:rPr>
          <w:rFonts w:ascii="Times New Roman" w:hAnsi="Times New Roman" w:cs="Times New Roman"/>
        </w:rPr>
        <w:t xml:space="preserve">As a result of the publication of the report ‘Open Data: a researcher perspective’, </w:t>
      </w:r>
      <w:r w:rsidR="00A92751" w:rsidRPr="00F23C50">
        <w:rPr>
          <w:rFonts w:ascii="Times New Roman" w:hAnsi="Times New Roman" w:cs="Times New Roman"/>
        </w:rPr>
        <w:t xml:space="preserve">report </w:t>
      </w:r>
      <w:r w:rsidR="00187796" w:rsidRPr="00F23C50">
        <w:rPr>
          <w:rFonts w:ascii="Times New Roman" w:hAnsi="Times New Roman" w:cs="Times New Roman"/>
        </w:rPr>
        <w:t xml:space="preserve">partners CWTS and Elsevier were approached by the European Commission to inquire if the survey questionnaire </w:t>
      </w:r>
      <w:r w:rsidR="00A92751" w:rsidRPr="00F23C50">
        <w:rPr>
          <w:rFonts w:ascii="Times New Roman" w:hAnsi="Times New Roman" w:cs="Times New Roman"/>
        </w:rPr>
        <w:t xml:space="preserve">used to perform the survey in their report </w:t>
      </w:r>
      <w:r w:rsidR="00187796" w:rsidRPr="00F23C50">
        <w:rPr>
          <w:rFonts w:ascii="Times New Roman" w:hAnsi="Times New Roman" w:cs="Times New Roman"/>
        </w:rPr>
        <w:t xml:space="preserve">could be used to run a survey among Horizon 2020 </w:t>
      </w:r>
      <w:r w:rsidR="00A92751" w:rsidRPr="00F23C50">
        <w:rPr>
          <w:rFonts w:ascii="Times New Roman" w:hAnsi="Times New Roman" w:cs="Times New Roman"/>
        </w:rPr>
        <w:t xml:space="preserve">participants. Running the </w:t>
      </w:r>
      <w:r w:rsidR="00A92751" w:rsidRPr="00F23C50">
        <w:rPr>
          <w:rFonts w:ascii="Times New Roman" w:hAnsi="Times New Roman" w:cs="Times New Roman"/>
        </w:rPr>
        <w:lastRenderedPageBreak/>
        <w:t xml:space="preserve">survey could have informed the European Commission on the </w:t>
      </w:r>
      <w:r w:rsidR="00550C08" w:rsidRPr="00F23C50">
        <w:rPr>
          <w:rFonts w:ascii="Times New Roman" w:hAnsi="Times New Roman" w:cs="Times New Roman"/>
        </w:rPr>
        <w:t>practice</w:t>
      </w:r>
      <w:r w:rsidR="00A92751" w:rsidRPr="00F23C50">
        <w:rPr>
          <w:rFonts w:ascii="Times New Roman" w:hAnsi="Times New Roman" w:cs="Times New Roman"/>
        </w:rPr>
        <w:t xml:space="preserve"> of researchers funded through Horizon 2020, thus providing useful data to inform the European Commission both as a policy maker and a funder. </w:t>
      </w:r>
    </w:p>
    <w:p w14:paraId="6ADF1B93" w14:textId="3801B414" w:rsidR="00074452" w:rsidRPr="00F23C50" w:rsidRDefault="00A92751" w:rsidP="00EE59D2">
      <w:pPr>
        <w:rPr>
          <w:rFonts w:ascii="Times New Roman" w:hAnsi="Times New Roman" w:cs="Times New Roman"/>
        </w:rPr>
      </w:pPr>
      <w:r w:rsidRPr="00F23C50">
        <w:rPr>
          <w:rFonts w:ascii="Times New Roman" w:hAnsi="Times New Roman" w:cs="Times New Roman"/>
        </w:rPr>
        <w:t>In 2017, the European Commission launched a call for tender for the development of the  next generation of their Open Science Monitor. This call specification included the requirement of running a survey on data sharing. The tender was won by a consortium including both CWTS and Elsevier which will lead in 2018 to a new revised version of the survey implemented for the report mentioned above.</w:t>
      </w:r>
      <w:r w:rsidR="00550C08" w:rsidRPr="00F23C50">
        <w:rPr>
          <w:rFonts w:ascii="Times New Roman" w:hAnsi="Times New Roman" w:cs="Times New Roman"/>
        </w:rPr>
        <w:t xml:space="preserve"> This first use case highlights the potential impact an open survey on data sharing could have for such players as the European Commission.</w:t>
      </w:r>
    </w:p>
    <w:p w14:paraId="6DE07731" w14:textId="64C09A50" w:rsidR="00074452" w:rsidRPr="00F23C50" w:rsidRDefault="00074452" w:rsidP="00EE59D2">
      <w:pPr>
        <w:rPr>
          <w:rFonts w:ascii="Times New Roman" w:hAnsi="Times New Roman" w:cs="Times New Roman"/>
        </w:rPr>
      </w:pPr>
      <w:r w:rsidRPr="00F23C50">
        <w:rPr>
          <w:rFonts w:ascii="Times New Roman" w:hAnsi="Times New Roman" w:cs="Times New Roman"/>
          <w:b/>
        </w:rPr>
        <w:t xml:space="preserve">User case </w:t>
      </w:r>
      <w:r w:rsidR="000B7D08" w:rsidRPr="00F23C50">
        <w:rPr>
          <w:rFonts w:ascii="Times New Roman" w:hAnsi="Times New Roman" w:cs="Times New Roman"/>
          <w:b/>
        </w:rPr>
        <w:t>3</w:t>
      </w:r>
      <w:r w:rsidRPr="00F23C50">
        <w:rPr>
          <w:rFonts w:ascii="Times New Roman" w:hAnsi="Times New Roman" w:cs="Times New Roman"/>
        </w:rPr>
        <w:t xml:space="preserve">: The National </w:t>
      </w:r>
      <w:r w:rsidR="00332B72">
        <w:rPr>
          <w:rFonts w:ascii="Times New Roman" w:hAnsi="Times New Roman" w:cs="Times New Roman"/>
        </w:rPr>
        <w:t xml:space="preserve">Institute of </w:t>
      </w:r>
      <w:r w:rsidRPr="00F23C50">
        <w:rPr>
          <w:rFonts w:ascii="Times New Roman" w:hAnsi="Times New Roman" w:cs="Times New Roman"/>
        </w:rPr>
        <w:t xml:space="preserve">Science and Technology </w:t>
      </w:r>
      <w:r w:rsidR="00332B72">
        <w:rPr>
          <w:rFonts w:ascii="Times New Roman" w:hAnsi="Times New Roman" w:cs="Times New Roman"/>
        </w:rPr>
        <w:t xml:space="preserve">Policy </w:t>
      </w:r>
      <w:r w:rsidRPr="00F23C50">
        <w:rPr>
          <w:rFonts w:ascii="Times New Roman" w:hAnsi="Times New Roman" w:cs="Times New Roman"/>
        </w:rPr>
        <w:t>in Japan conducted “A Survey on Open Research Data and Open Access” to investigate Japan’s current status and challenges in Open Science. Authors conducted a survey of Japanese researchers at the Science and Technology Experts Network of NISTEP in Nov-Dec 2016. They were asked about their experience on sharing and using their article and data, their recognition of open research data, the sufficiency of resources, and the needs to support researchers. The response rate was very high (70.5%) and results were already used in a discussion on Open Science in the government’s Cabinet Office.</w:t>
      </w:r>
    </w:p>
    <w:p w14:paraId="749998C9" w14:textId="2A56615E" w:rsidR="00074452" w:rsidRPr="00F23C50" w:rsidRDefault="00074452" w:rsidP="00EE59D2">
      <w:pPr>
        <w:rPr>
          <w:rFonts w:ascii="Times New Roman" w:hAnsi="Times New Roman" w:cs="Times New Roman"/>
          <w:b/>
          <w:highlight w:val="yellow"/>
        </w:rPr>
      </w:pPr>
      <w:r w:rsidRPr="00F23C50">
        <w:rPr>
          <w:rFonts w:ascii="Times New Roman" w:hAnsi="Times New Roman" w:cs="Times New Roman"/>
          <w:b/>
        </w:rPr>
        <w:t xml:space="preserve">User case </w:t>
      </w:r>
      <w:r w:rsidR="000B7D08" w:rsidRPr="00F23C50">
        <w:rPr>
          <w:rFonts w:ascii="Times New Roman" w:hAnsi="Times New Roman" w:cs="Times New Roman"/>
          <w:b/>
        </w:rPr>
        <w:t>4</w:t>
      </w:r>
      <w:r w:rsidRPr="00F23C50">
        <w:rPr>
          <w:rFonts w:ascii="Times New Roman" w:hAnsi="Times New Roman" w:cs="Times New Roman"/>
          <w:b/>
        </w:rPr>
        <w:t xml:space="preserve">: </w:t>
      </w:r>
      <w:r w:rsidRPr="00F23C50">
        <w:rPr>
          <w:rFonts w:ascii="Times New Roman" w:hAnsi="Times New Roman" w:cs="Times New Roman"/>
        </w:rPr>
        <w:t xml:space="preserve">Publishers and related companies are conducting similar surveys. For example, Digital Science </w:t>
      </w:r>
      <w:r w:rsidR="003A2A8F" w:rsidRPr="00F23C50">
        <w:rPr>
          <w:rFonts w:ascii="Times New Roman" w:hAnsi="Times New Roman" w:cs="Times New Roman"/>
        </w:rPr>
        <w:t xml:space="preserve">published their report “The State of Open Data” with </w:t>
      </w:r>
      <w:r w:rsidRPr="00F23C50">
        <w:rPr>
          <w:rFonts w:ascii="Times New Roman" w:hAnsi="Times New Roman" w:cs="Times New Roman"/>
        </w:rPr>
        <w:t>the results of a global survey of 2,000 researchers in 2016</w:t>
      </w:r>
      <w:r w:rsidR="003A2A8F" w:rsidRPr="00F23C50">
        <w:rPr>
          <w:rFonts w:ascii="Times New Roman" w:hAnsi="Times New Roman" w:cs="Times New Roman"/>
        </w:rPr>
        <w:t xml:space="preserve">. This survey </w:t>
      </w:r>
      <w:r w:rsidRPr="00F23C50">
        <w:rPr>
          <w:rFonts w:ascii="Times New Roman" w:hAnsi="Times New Roman" w:cs="Times New Roman"/>
        </w:rPr>
        <w:t>assess</w:t>
      </w:r>
      <w:r w:rsidR="003A2A8F" w:rsidRPr="00F23C50">
        <w:rPr>
          <w:rFonts w:ascii="Times New Roman" w:hAnsi="Times New Roman" w:cs="Times New Roman"/>
        </w:rPr>
        <w:t>ed</w:t>
      </w:r>
      <w:r w:rsidRPr="00F23C50">
        <w:rPr>
          <w:rFonts w:ascii="Times New Roman" w:hAnsi="Times New Roman" w:cs="Times New Roman"/>
        </w:rPr>
        <w:t xml:space="preserve"> the global landscape around open data and sharing practices. It  hig</w:t>
      </w:r>
      <w:r w:rsidR="003A2A8F" w:rsidRPr="00F23C50">
        <w:rPr>
          <w:rFonts w:ascii="Times New Roman" w:hAnsi="Times New Roman" w:cs="Times New Roman"/>
        </w:rPr>
        <w:t>hlighted</w:t>
      </w:r>
      <w:r w:rsidRPr="00F23C50">
        <w:rPr>
          <w:rFonts w:ascii="Times New Roman" w:hAnsi="Times New Roman" w:cs="Times New Roman"/>
        </w:rPr>
        <w:t xml:space="preserve"> the extent of awareness around open data, the incentives around its use, and perspectives researchers have about making their own research data open. </w:t>
      </w:r>
      <w:r w:rsidR="003A2A8F" w:rsidRPr="00F23C50">
        <w:rPr>
          <w:rFonts w:ascii="Times New Roman" w:hAnsi="Times New Roman" w:cs="Times New Roman"/>
        </w:rPr>
        <w:t>Such reports allow publishers and related companies</w:t>
      </w:r>
      <w:r w:rsidRPr="00F23C50">
        <w:rPr>
          <w:rFonts w:ascii="Times New Roman" w:hAnsi="Times New Roman" w:cs="Times New Roman"/>
        </w:rPr>
        <w:t xml:space="preserve"> activities </w:t>
      </w:r>
      <w:r w:rsidR="003A2A8F" w:rsidRPr="00F23C50">
        <w:rPr>
          <w:rFonts w:ascii="Times New Roman" w:hAnsi="Times New Roman" w:cs="Times New Roman"/>
        </w:rPr>
        <w:t xml:space="preserve">to evaluate trends of data sharing in the research community to develop and offer best-fitted solutions. They also help </w:t>
      </w:r>
      <w:r w:rsidRPr="00F23C50">
        <w:rPr>
          <w:rFonts w:ascii="Times New Roman" w:hAnsi="Times New Roman" w:cs="Times New Roman"/>
        </w:rPr>
        <w:t xml:space="preserve">researchers understand the potential of data sharing and enhances </w:t>
      </w:r>
      <w:r w:rsidR="003A2A8F" w:rsidRPr="00F23C50">
        <w:rPr>
          <w:rFonts w:ascii="Times New Roman" w:hAnsi="Times New Roman" w:cs="Times New Roman"/>
        </w:rPr>
        <w:t xml:space="preserve">their </w:t>
      </w:r>
      <w:r w:rsidRPr="00F23C50">
        <w:rPr>
          <w:rFonts w:ascii="Times New Roman" w:hAnsi="Times New Roman" w:cs="Times New Roman"/>
        </w:rPr>
        <w:t>practice</w:t>
      </w:r>
      <w:r w:rsidR="003A2A8F" w:rsidRPr="00F23C50">
        <w:rPr>
          <w:rFonts w:ascii="Times New Roman" w:hAnsi="Times New Roman" w:cs="Times New Roman"/>
        </w:rPr>
        <w:t>s</w:t>
      </w:r>
      <w:r w:rsidRPr="00F23C50">
        <w:rPr>
          <w:rFonts w:ascii="Times New Roman" w:hAnsi="Times New Roman" w:cs="Times New Roman"/>
        </w:rPr>
        <w:t>.</w:t>
      </w:r>
    </w:p>
    <w:p w14:paraId="02A63A3D" w14:textId="46F687BD" w:rsidR="00E06384" w:rsidRPr="00E06384" w:rsidRDefault="00E06384" w:rsidP="00E06384">
      <w:pPr>
        <w:rPr>
          <w:rFonts w:ascii="Times New Roman" w:hAnsi="Times New Roman" w:cs="Times New Roman"/>
          <w:highlight w:val="yellow"/>
        </w:rPr>
      </w:pPr>
      <w:r w:rsidRPr="00E06384">
        <w:rPr>
          <w:rFonts w:ascii="Times New Roman" w:hAnsi="Times New Roman" w:cs="Times New Roman"/>
          <w:b/>
        </w:rPr>
        <w:t>User case 5</w:t>
      </w:r>
      <w:r w:rsidRPr="00E06384">
        <w:rPr>
          <w:rFonts w:ascii="Times New Roman" w:hAnsi="Times New Roman" w:cs="Times New Roman"/>
        </w:rPr>
        <w:t>: Science Granting Councils Initiative - The national research funding organizations involved in this peer-learning network (</w:t>
      </w:r>
      <w:hyperlink r:id="rId9" w:history="1">
        <w:r w:rsidRPr="00E06384">
          <w:rPr>
            <w:rStyle w:val="Hyperlink"/>
            <w:rFonts w:ascii="Times New Roman" w:hAnsi="Times New Roman" w:cs="Times New Roman"/>
          </w:rPr>
          <w:t>https://sgciafrica.org/en-za</w:t>
        </w:r>
      </w:hyperlink>
      <w:r w:rsidRPr="00E06384">
        <w:rPr>
          <w:rFonts w:ascii="Times New Roman" w:hAnsi="Times New Roman" w:cs="Times New Roman"/>
        </w:rPr>
        <w:t xml:space="preserve">), which seeks to enhance the capacity of research planning and management capabilities, are interested in the potential of open data to support their research communities. The survey instrument proposed here would create an opportunity for this network to contribute to and benefit from its application. As research councils in this region formulate their strategies, comparable survey data would provide useful guidance to orient their policies and practices. Work in this direction would also provide an opportunity for SGCI members to contribute to a wider Global Research Council </w:t>
      </w:r>
      <w:hyperlink r:id="rId10" w:history="1">
        <w:r w:rsidRPr="00E06384">
          <w:rPr>
            <w:rStyle w:val="Hyperlink"/>
            <w:rFonts w:ascii="Times New Roman" w:hAnsi="Times New Roman" w:cs="Times New Roman"/>
          </w:rPr>
          <w:t>call</w:t>
        </w:r>
      </w:hyperlink>
      <w:r w:rsidRPr="00E06384">
        <w:rPr>
          <w:rFonts w:ascii="Times New Roman" w:hAnsi="Times New Roman" w:cs="Times New Roman"/>
        </w:rPr>
        <w:t xml:space="preserve"> for action on open data ‘to compare and learn from their emerging practices, and collaborate on training and outreach activities.’</w:t>
      </w:r>
      <w:r w:rsidRPr="00E06384">
        <w:rPr>
          <w:rFonts w:ascii="Times New Roman" w:hAnsi="Times New Roman" w:cs="Times New Roman"/>
          <w:highlight w:val="yellow"/>
        </w:rPr>
        <w:t xml:space="preserve"> </w:t>
      </w:r>
    </w:p>
    <w:p w14:paraId="7EA4BC73" w14:textId="77777777" w:rsidR="00A92751" w:rsidRPr="00F23C50" w:rsidRDefault="002F71FD" w:rsidP="00EE59D2">
      <w:pPr>
        <w:rPr>
          <w:rFonts w:ascii="Times New Roman" w:hAnsi="Times New Roman" w:cs="Times New Roman"/>
          <w:highlight w:val="yellow"/>
        </w:rPr>
      </w:pPr>
      <w:r w:rsidRPr="00F23C50">
        <w:rPr>
          <w:rFonts w:ascii="Times New Roman" w:hAnsi="Times New Roman" w:cs="Times New Roman"/>
          <w:highlight w:val="yellow"/>
        </w:rPr>
        <w:t xml:space="preserve"> </w:t>
      </w:r>
    </w:p>
    <w:p w14:paraId="412DDB4C" w14:textId="77777777" w:rsidR="00237D31" w:rsidRPr="00F23C50" w:rsidRDefault="00237D31" w:rsidP="00EE59D2">
      <w:pPr>
        <w:rPr>
          <w:rFonts w:ascii="Times New Roman" w:hAnsi="Times New Roman" w:cs="Times New Roman"/>
          <w:highlight w:val="yellow"/>
        </w:rPr>
      </w:pPr>
    </w:p>
    <w:p w14:paraId="06F39A8F" w14:textId="77777777" w:rsidR="00EE59D2" w:rsidRPr="00F23C50" w:rsidRDefault="00EE59D2" w:rsidP="00EE59D2">
      <w:pPr>
        <w:rPr>
          <w:rFonts w:ascii="Times New Roman" w:hAnsi="Times New Roman" w:cs="Times New Roman"/>
          <w:i/>
          <w:iCs/>
        </w:rPr>
      </w:pPr>
      <w:r w:rsidRPr="00F23C50">
        <w:rPr>
          <w:rFonts w:ascii="Times New Roman" w:hAnsi="Times New Roman" w:cs="Times New Roman"/>
          <w:b/>
          <w:i/>
          <w:iCs/>
        </w:rPr>
        <w:t>Objectives</w:t>
      </w:r>
      <w:r w:rsidRPr="00F23C50">
        <w:rPr>
          <w:rFonts w:ascii="Times New Roman" w:hAnsi="Times New Roman" w:cs="Times New Roman"/>
          <w:i/>
          <w:iCs/>
        </w:rPr>
        <w:t xml:space="preserve"> (</w:t>
      </w:r>
      <w:r w:rsidR="00022194" w:rsidRPr="00F23C50">
        <w:rPr>
          <w:rFonts w:ascii="Times New Roman" w:hAnsi="Times New Roman" w:cs="Times New Roman"/>
          <w:i/>
        </w:rPr>
        <w:t>A specific set of focus areas for discussion, including use cases that pointed to the need for the IG in the first place.   Articulate how this group is different from other current activities inside or outside of RDA.</w:t>
      </w:r>
      <w:r w:rsidRPr="00F23C50">
        <w:rPr>
          <w:rFonts w:ascii="Times New Roman" w:hAnsi="Times New Roman" w:cs="Times New Roman"/>
          <w:i/>
          <w:iCs/>
        </w:rPr>
        <w:t>):</w:t>
      </w:r>
    </w:p>
    <w:p w14:paraId="4A7D17C5" w14:textId="77777777" w:rsidR="003D0AA0" w:rsidRPr="00F23C50" w:rsidRDefault="003D0AA0" w:rsidP="00EE59D2">
      <w:pPr>
        <w:rPr>
          <w:rFonts w:ascii="Times New Roman" w:hAnsi="Times New Roman" w:cs="Times New Roman"/>
          <w:i/>
          <w:iCs/>
        </w:rPr>
      </w:pPr>
    </w:p>
    <w:p w14:paraId="3C05C6C5" w14:textId="77777777" w:rsidR="003D0AA0" w:rsidRPr="00F23C50" w:rsidRDefault="003D0AA0" w:rsidP="00EE59D2">
      <w:pPr>
        <w:rPr>
          <w:rFonts w:ascii="Times New Roman" w:hAnsi="Times New Roman" w:cs="Times New Roman"/>
        </w:rPr>
      </w:pPr>
      <w:r w:rsidRPr="00F23C50">
        <w:rPr>
          <w:rFonts w:ascii="Times New Roman" w:hAnsi="Times New Roman" w:cs="Times New Roman"/>
        </w:rPr>
        <w:t>Through this Interest Group, our objectives are three-fold:</w:t>
      </w:r>
    </w:p>
    <w:p w14:paraId="7276FC56" w14:textId="11AA34DA" w:rsidR="00E06384" w:rsidRDefault="00E06384" w:rsidP="003D0AA0">
      <w:pPr>
        <w:pStyle w:val="ListParagraph"/>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Develop the User Community:</w:t>
      </w:r>
    </w:p>
    <w:p w14:paraId="7EFC5A93" w14:textId="77777777" w:rsidR="00E06384" w:rsidRDefault="00E06384" w:rsidP="00E06384">
      <w:pPr>
        <w:pStyle w:val="ListParagraph"/>
        <w:numPr>
          <w:ilvl w:val="0"/>
          <w:numId w:val="16"/>
        </w:numPr>
        <w:ind w:left="284" w:hanging="284"/>
        <w:rPr>
          <w:rFonts w:ascii="Times New Roman" w:hAnsi="Times New Roman" w:cs="Times New Roman"/>
          <w:color w:val="000000" w:themeColor="text1"/>
        </w:rPr>
      </w:pPr>
      <w:r>
        <w:rPr>
          <w:rFonts w:ascii="Times New Roman" w:hAnsi="Times New Roman" w:cs="Times New Roman"/>
          <w:color w:val="000000" w:themeColor="text1"/>
        </w:rPr>
        <w:lastRenderedPageBreak/>
        <w:t>Participation and perspectives: to support application of proposed activities, initial efforts will focus on involving and understanding the perspectives of users who have commissioned and are interested in commissioning open data surveys. What did they seek to understand through their survey? What data proved useful and for what purpose?</w:t>
      </w:r>
    </w:p>
    <w:p w14:paraId="043F764E" w14:textId="4FC389B4" w:rsidR="00E06384" w:rsidRPr="00E06384" w:rsidRDefault="00E06384" w:rsidP="00E06384">
      <w:pPr>
        <w:pStyle w:val="ListParagraph"/>
        <w:numPr>
          <w:ilvl w:val="0"/>
          <w:numId w:val="16"/>
        </w:numPr>
        <w:ind w:left="284" w:hanging="284"/>
        <w:rPr>
          <w:rFonts w:ascii="Times New Roman" w:hAnsi="Times New Roman" w:cs="Times New Roman"/>
          <w:color w:val="000000" w:themeColor="text1"/>
        </w:rPr>
      </w:pPr>
      <w:r>
        <w:rPr>
          <w:rFonts w:ascii="Times New Roman" w:hAnsi="Times New Roman" w:cs="Times New Roman"/>
          <w:color w:val="000000" w:themeColor="text1"/>
        </w:rPr>
        <w:t>Promote dialogue among questionnaire designers and survey users</w:t>
      </w:r>
    </w:p>
    <w:p w14:paraId="44A7441D" w14:textId="77777777" w:rsidR="003D0AA0" w:rsidRPr="00F23C50" w:rsidRDefault="003D0AA0" w:rsidP="003D0AA0">
      <w:pPr>
        <w:pStyle w:val="ListParagraph"/>
        <w:numPr>
          <w:ilvl w:val="0"/>
          <w:numId w:val="6"/>
        </w:numPr>
        <w:rPr>
          <w:rFonts w:ascii="Times New Roman" w:hAnsi="Times New Roman" w:cs="Times New Roman"/>
          <w:color w:val="000000" w:themeColor="text1"/>
        </w:rPr>
      </w:pPr>
      <w:r w:rsidRPr="00F23C50">
        <w:rPr>
          <w:rFonts w:ascii="Times New Roman" w:hAnsi="Times New Roman" w:cs="Times New Roman"/>
          <w:i/>
          <w:color w:val="000000" w:themeColor="text1"/>
        </w:rPr>
        <w:t>Develop a community-designed modular and interoperable open survey(s)</w:t>
      </w:r>
      <w:r w:rsidRPr="00F23C50">
        <w:rPr>
          <w:rFonts w:ascii="Times New Roman" w:hAnsi="Times New Roman" w:cs="Times New Roman"/>
          <w:color w:val="000000" w:themeColor="text1"/>
        </w:rPr>
        <w:t>:</w:t>
      </w:r>
    </w:p>
    <w:p w14:paraId="5FECF07D" w14:textId="0AF24209" w:rsidR="003D0AA0" w:rsidRPr="00F23C50" w:rsidRDefault="00FE21E4" w:rsidP="009016BE">
      <w:pPr>
        <w:pStyle w:val="ListParagraph"/>
        <w:numPr>
          <w:ilvl w:val="0"/>
          <w:numId w:val="8"/>
        </w:numPr>
        <w:ind w:left="284" w:hanging="294"/>
        <w:rPr>
          <w:rFonts w:ascii="Times New Roman" w:hAnsi="Times New Roman" w:cs="Times New Roman"/>
          <w:color w:val="000000" w:themeColor="text1"/>
        </w:rPr>
      </w:pPr>
      <w:r w:rsidRPr="00F23C50">
        <w:rPr>
          <w:rFonts w:ascii="Times New Roman" w:hAnsi="Times New Roman" w:cs="Times New Roman"/>
          <w:color w:val="000000" w:themeColor="text1"/>
        </w:rPr>
        <w:t xml:space="preserve">Horizon scanning: </w:t>
      </w:r>
      <w:r w:rsidR="002F71FD" w:rsidRPr="00F23C50">
        <w:rPr>
          <w:rFonts w:ascii="Times New Roman" w:hAnsi="Times New Roman" w:cs="Times New Roman"/>
          <w:color w:val="000000" w:themeColor="text1"/>
        </w:rPr>
        <w:t xml:space="preserve">identify and analyze </w:t>
      </w:r>
      <w:r w:rsidR="009016BE" w:rsidRPr="00F23C50">
        <w:rPr>
          <w:rFonts w:ascii="Times New Roman" w:hAnsi="Times New Roman" w:cs="Times New Roman"/>
          <w:color w:val="000000" w:themeColor="text1"/>
        </w:rPr>
        <w:t xml:space="preserve">existing </w:t>
      </w:r>
      <w:r w:rsidRPr="00F23C50">
        <w:rPr>
          <w:rFonts w:ascii="Times New Roman" w:hAnsi="Times New Roman" w:cs="Times New Roman"/>
          <w:color w:val="000000" w:themeColor="text1"/>
        </w:rPr>
        <w:t xml:space="preserve">surveys </w:t>
      </w:r>
      <w:r w:rsidR="002F71FD" w:rsidRPr="00F23C50">
        <w:rPr>
          <w:rFonts w:ascii="Times New Roman" w:hAnsi="Times New Roman" w:cs="Times New Roman"/>
          <w:color w:val="000000" w:themeColor="text1"/>
        </w:rPr>
        <w:t>to compare similarities and differences in topics addressed and indicators used</w:t>
      </w:r>
      <w:r w:rsidR="00675A83" w:rsidRPr="00F23C50">
        <w:rPr>
          <w:rFonts w:ascii="Times New Roman" w:hAnsi="Times New Roman" w:cs="Times New Roman"/>
          <w:color w:val="000000" w:themeColor="text1"/>
        </w:rPr>
        <w:t>; identify relevant stakeholders</w:t>
      </w:r>
      <w:r w:rsidR="002F71FD" w:rsidRPr="00F23C50">
        <w:rPr>
          <w:rFonts w:ascii="Times New Roman" w:hAnsi="Times New Roman" w:cs="Times New Roman"/>
          <w:color w:val="000000" w:themeColor="text1"/>
        </w:rPr>
        <w:t xml:space="preserve">. </w:t>
      </w:r>
    </w:p>
    <w:p w14:paraId="1FD2D117" w14:textId="377FAD9A" w:rsidR="00FE21E4" w:rsidRPr="00F23C50" w:rsidRDefault="00FE21E4" w:rsidP="009016BE">
      <w:pPr>
        <w:pStyle w:val="ListParagraph"/>
        <w:numPr>
          <w:ilvl w:val="0"/>
          <w:numId w:val="8"/>
        </w:numPr>
        <w:ind w:left="284" w:hanging="294"/>
        <w:rPr>
          <w:rFonts w:ascii="Times New Roman" w:hAnsi="Times New Roman" w:cs="Times New Roman"/>
          <w:color w:val="000000" w:themeColor="text1"/>
        </w:rPr>
      </w:pPr>
      <w:r w:rsidRPr="00F23C50">
        <w:rPr>
          <w:rFonts w:ascii="Times New Roman" w:hAnsi="Times New Roman" w:cs="Times New Roman"/>
          <w:color w:val="000000" w:themeColor="text1"/>
        </w:rPr>
        <w:t xml:space="preserve">Engagement &amp; recruitment: engage with </w:t>
      </w:r>
      <w:r w:rsidR="00675A83" w:rsidRPr="00F23C50">
        <w:rPr>
          <w:rFonts w:ascii="Times New Roman" w:hAnsi="Times New Roman" w:cs="Times New Roman"/>
          <w:color w:val="000000" w:themeColor="text1"/>
        </w:rPr>
        <w:t>stakeholders (</w:t>
      </w:r>
      <w:r w:rsidR="002F71FD" w:rsidRPr="00F23C50">
        <w:rPr>
          <w:rFonts w:ascii="Times New Roman" w:hAnsi="Times New Roman" w:cs="Times New Roman"/>
          <w:color w:val="000000" w:themeColor="text1"/>
        </w:rPr>
        <w:t xml:space="preserve">those who have commissioned and developed such surveys </w:t>
      </w:r>
      <w:r w:rsidR="00675A83" w:rsidRPr="00F23C50">
        <w:rPr>
          <w:rFonts w:ascii="Times New Roman" w:hAnsi="Times New Roman" w:cs="Times New Roman"/>
          <w:color w:val="000000" w:themeColor="text1"/>
        </w:rPr>
        <w:t xml:space="preserve">and other relevant ones identified in previous step) </w:t>
      </w:r>
      <w:r w:rsidRPr="00F23C50">
        <w:rPr>
          <w:rFonts w:ascii="Times New Roman" w:hAnsi="Times New Roman" w:cs="Times New Roman"/>
          <w:color w:val="000000" w:themeColor="text1"/>
        </w:rPr>
        <w:t xml:space="preserve">to raise awareness </w:t>
      </w:r>
      <w:r w:rsidR="002F71FD" w:rsidRPr="00F23C50">
        <w:rPr>
          <w:rFonts w:ascii="Times New Roman" w:hAnsi="Times New Roman" w:cs="Times New Roman"/>
          <w:color w:val="000000" w:themeColor="text1"/>
        </w:rPr>
        <w:t>of this IG,</w:t>
      </w:r>
      <w:r w:rsidRPr="00F23C50">
        <w:rPr>
          <w:rFonts w:ascii="Times New Roman" w:hAnsi="Times New Roman" w:cs="Times New Roman"/>
          <w:color w:val="000000" w:themeColor="text1"/>
        </w:rPr>
        <w:t xml:space="preserve"> </w:t>
      </w:r>
      <w:r w:rsidR="002F71FD" w:rsidRPr="00F23C50">
        <w:rPr>
          <w:rFonts w:ascii="Times New Roman" w:hAnsi="Times New Roman" w:cs="Times New Roman"/>
          <w:color w:val="000000" w:themeColor="text1"/>
        </w:rPr>
        <w:t xml:space="preserve">assess their </w:t>
      </w:r>
      <w:r w:rsidRPr="00F23C50">
        <w:rPr>
          <w:rFonts w:ascii="Times New Roman" w:hAnsi="Times New Roman" w:cs="Times New Roman"/>
          <w:color w:val="000000" w:themeColor="text1"/>
        </w:rPr>
        <w:t>interest</w:t>
      </w:r>
      <w:r w:rsidR="002F71FD" w:rsidRPr="00F23C50">
        <w:rPr>
          <w:rFonts w:ascii="Times New Roman" w:hAnsi="Times New Roman" w:cs="Times New Roman"/>
          <w:color w:val="000000" w:themeColor="text1"/>
        </w:rPr>
        <w:t xml:space="preserve"> in collaborating</w:t>
      </w:r>
      <w:r w:rsidRPr="00F23C50">
        <w:rPr>
          <w:rFonts w:ascii="Times New Roman" w:hAnsi="Times New Roman" w:cs="Times New Roman"/>
          <w:color w:val="000000" w:themeColor="text1"/>
        </w:rPr>
        <w:t xml:space="preserve">, </w:t>
      </w:r>
      <w:r w:rsidR="002F71FD" w:rsidRPr="00F23C50">
        <w:rPr>
          <w:rFonts w:ascii="Times New Roman" w:hAnsi="Times New Roman" w:cs="Times New Roman"/>
          <w:color w:val="000000" w:themeColor="text1"/>
        </w:rPr>
        <w:t xml:space="preserve">and </w:t>
      </w:r>
      <w:r w:rsidRPr="00F23C50">
        <w:rPr>
          <w:rFonts w:ascii="Times New Roman" w:hAnsi="Times New Roman" w:cs="Times New Roman"/>
          <w:color w:val="000000" w:themeColor="text1"/>
        </w:rPr>
        <w:t>identify skills and expertise available.</w:t>
      </w:r>
    </w:p>
    <w:p w14:paraId="5951946C" w14:textId="03131666" w:rsidR="00A01158" w:rsidRPr="00F23C50" w:rsidRDefault="00FE21E4" w:rsidP="00A01158">
      <w:pPr>
        <w:pStyle w:val="ListParagraph"/>
        <w:numPr>
          <w:ilvl w:val="0"/>
          <w:numId w:val="8"/>
        </w:numPr>
        <w:ind w:left="284" w:hanging="294"/>
        <w:rPr>
          <w:rFonts w:ascii="Times New Roman" w:hAnsi="Times New Roman" w:cs="Times New Roman"/>
          <w:color w:val="000000" w:themeColor="text1"/>
        </w:rPr>
      </w:pPr>
      <w:r w:rsidRPr="00F23C50">
        <w:rPr>
          <w:rFonts w:ascii="Times New Roman" w:hAnsi="Times New Roman" w:cs="Times New Roman"/>
          <w:color w:val="000000" w:themeColor="text1"/>
        </w:rPr>
        <w:t xml:space="preserve">Develop survey(s) </w:t>
      </w:r>
      <w:r w:rsidR="009528FF" w:rsidRPr="00F23C50">
        <w:rPr>
          <w:rFonts w:ascii="Times New Roman" w:hAnsi="Times New Roman" w:cs="Times New Roman"/>
          <w:color w:val="000000" w:themeColor="text1"/>
        </w:rPr>
        <w:t xml:space="preserve">and/or survey modules </w:t>
      </w:r>
      <w:r w:rsidR="009016BE" w:rsidRPr="00F23C50">
        <w:rPr>
          <w:rFonts w:ascii="Times New Roman" w:hAnsi="Times New Roman" w:cs="Times New Roman"/>
          <w:color w:val="000000" w:themeColor="text1"/>
        </w:rPr>
        <w:t xml:space="preserve">taking advantage of </w:t>
      </w:r>
      <w:r w:rsidRPr="00F23C50">
        <w:rPr>
          <w:rFonts w:ascii="Times New Roman" w:hAnsi="Times New Roman" w:cs="Times New Roman"/>
          <w:color w:val="000000" w:themeColor="text1"/>
        </w:rPr>
        <w:t xml:space="preserve">existing ones, available </w:t>
      </w:r>
      <w:r w:rsidR="009016BE" w:rsidRPr="00F23C50">
        <w:rPr>
          <w:rFonts w:ascii="Times New Roman" w:hAnsi="Times New Roman" w:cs="Times New Roman"/>
          <w:color w:val="000000" w:themeColor="text1"/>
        </w:rPr>
        <w:t xml:space="preserve">and willing </w:t>
      </w:r>
      <w:r w:rsidRPr="00F23C50">
        <w:rPr>
          <w:rFonts w:ascii="Times New Roman" w:hAnsi="Times New Roman" w:cs="Times New Roman"/>
          <w:color w:val="000000" w:themeColor="text1"/>
        </w:rPr>
        <w:t xml:space="preserve">expertise, </w:t>
      </w:r>
      <w:r w:rsidR="009016BE" w:rsidRPr="00F23C50">
        <w:rPr>
          <w:rFonts w:ascii="Times New Roman" w:hAnsi="Times New Roman" w:cs="Times New Roman"/>
          <w:color w:val="000000" w:themeColor="text1"/>
        </w:rPr>
        <w:t xml:space="preserve">focusing on </w:t>
      </w:r>
      <w:r w:rsidRPr="00F23C50">
        <w:rPr>
          <w:rFonts w:ascii="Times New Roman" w:hAnsi="Times New Roman" w:cs="Times New Roman"/>
          <w:color w:val="000000" w:themeColor="text1"/>
        </w:rPr>
        <w:t xml:space="preserve">communities with </w:t>
      </w:r>
      <w:r w:rsidR="009016BE" w:rsidRPr="00F23C50">
        <w:rPr>
          <w:rFonts w:ascii="Times New Roman" w:hAnsi="Times New Roman" w:cs="Times New Roman"/>
          <w:color w:val="000000" w:themeColor="text1"/>
        </w:rPr>
        <w:t xml:space="preserve">high </w:t>
      </w:r>
      <w:r w:rsidRPr="00F23C50">
        <w:rPr>
          <w:rFonts w:ascii="Times New Roman" w:hAnsi="Times New Roman" w:cs="Times New Roman"/>
          <w:color w:val="000000" w:themeColor="text1"/>
        </w:rPr>
        <w:t xml:space="preserve">interest and willingness to </w:t>
      </w:r>
      <w:r w:rsidR="009016BE" w:rsidRPr="00F23C50">
        <w:rPr>
          <w:rFonts w:ascii="Times New Roman" w:hAnsi="Times New Roman" w:cs="Times New Roman"/>
          <w:color w:val="000000" w:themeColor="text1"/>
        </w:rPr>
        <w:t>participate</w:t>
      </w:r>
      <w:r w:rsidRPr="00F23C50">
        <w:rPr>
          <w:rFonts w:ascii="Times New Roman" w:hAnsi="Times New Roman" w:cs="Times New Roman"/>
          <w:color w:val="000000" w:themeColor="text1"/>
        </w:rPr>
        <w:t>. Survey(s) could</w:t>
      </w:r>
      <w:r w:rsidR="003D14E1" w:rsidRPr="00F23C50">
        <w:rPr>
          <w:rFonts w:ascii="Times New Roman" w:hAnsi="Times New Roman" w:cs="Times New Roman"/>
          <w:color w:val="000000" w:themeColor="text1"/>
        </w:rPr>
        <w:t>,</w:t>
      </w:r>
      <w:r w:rsidRPr="00F23C50">
        <w:rPr>
          <w:rFonts w:ascii="Times New Roman" w:hAnsi="Times New Roman" w:cs="Times New Roman"/>
          <w:color w:val="000000" w:themeColor="text1"/>
        </w:rPr>
        <w:t xml:space="preserve"> for example</w:t>
      </w:r>
      <w:r w:rsidR="003D14E1" w:rsidRPr="00F23C50">
        <w:rPr>
          <w:rFonts w:ascii="Times New Roman" w:hAnsi="Times New Roman" w:cs="Times New Roman"/>
          <w:color w:val="000000" w:themeColor="text1"/>
        </w:rPr>
        <w:t>,</w:t>
      </w:r>
      <w:r w:rsidRPr="00F23C50">
        <w:rPr>
          <w:rFonts w:ascii="Times New Roman" w:hAnsi="Times New Roman" w:cs="Times New Roman"/>
          <w:color w:val="000000" w:themeColor="text1"/>
        </w:rPr>
        <w:t xml:space="preserve"> be developed in a step-wise approach developing specific pilots for specific communities, geographies, etc. (e.g. initial interest from </w:t>
      </w:r>
      <w:r w:rsidR="009016BE" w:rsidRPr="00F23C50">
        <w:rPr>
          <w:rFonts w:ascii="Times New Roman" w:hAnsi="Times New Roman" w:cs="Times New Roman"/>
          <w:color w:val="000000" w:themeColor="text1"/>
        </w:rPr>
        <w:t xml:space="preserve">funding bodies </w:t>
      </w:r>
      <w:r w:rsidRPr="00F23C50">
        <w:rPr>
          <w:rFonts w:ascii="Times New Roman" w:hAnsi="Times New Roman" w:cs="Times New Roman"/>
          <w:color w:val="000000" w:themeColor="text1"/>
        </w:rPr>
        <w:t xml:space="preserve">community could lead to a </w:t>
      </w:r>
      <w:r w:rsidR="009016BE" w:rsidRPr="00F23C50">
        <w:rPr>
          <w:rFonts w:ascii="Times New Roman" w:hAnsi="Times New Roman" w:cs="Times New Roman"/>
          <w:color w:val="000000" w:themeColor="text1"/>
        </w:rPr>
        <w:t xml:space="preserve">first </w:t>
      </w:r>
      <w:r w:rsidRPr="00F23C50">
        <w:rPr>
          <w:rFonts w:ascii="Times New Roman" w:hAnsi="Times New Roman" w:cs="Times New Roman"/>
          <w:color w:val="000000" w:themeColor="text1"/>
        </w:rPr>
        <w:t>Working Group).</w:t>
      </w:r>
    </w:p>
    <w:p w14:paraId="5A9BD5B8" w14:textId="1B98F021" w:rsidR="00A01158" w:rsidRPr="00F23C50" w:rsidRDefault="00A01158" w:rsidP="00A01158">
      <w:pPr>
        <w:pStyle w:val="ListParagraph"/>
        <w:numPr>
          <w:ilvl w:val="0"/>
          <w:numId w:val="8"/>
        </w:numPr>
        <w:ind w:left="284" w:hanging="294"/>
        <w:rPr>
          <w:rFonts w:ascii="Times New Roman" w:hAnsi="Times New Roman" w:cs="Times New Roman"/>
          <w:color w:val="000000" w:themeColor="text1"/>
        </w:rPr>
      </w:pPr>
      <w:r w:rsidRPr="00F23C50">
        <w:rPr>
          <w:rFonts w:ascii="Times New Roman" w:hAnsi="Times New Roman" w:cs="Times New Roman"/>
          <w:color w:val="000000" w:themeColor="text1"/>
        </w:rPr>
        <w:t xml:space="preserve">Address language and cultural differences to </w:t>
      </w:r>
      <w:r w:rsidR="00095CFE" w:rsidRPr="00F23C50">
        <w:rPr>
          <w:rFonts w:ascii="Times New Roman" w:hAnsi="Times New Roman" w:cs="Times New Roman"/>
          <w:color w:val="000000" w:themeColor="text1"/>
        </w:rPr>
        <w:t xml:space="preserve">identify </w:t>
      </w:r>
      <w:r w:rsidRPr="00F23C50">
        <w:rPr>
          <w:rFonts w:ascii="Times New Roman" w:hAnsi="Times New Roman" w:cs="Times New Roman"/>
          <w:color w:val="000000" w:themeColor="text1"/>
        </w:rPr>
        <w:t>common ground</w:t>
      </w:r>
      <w:r w:rsidR="00095CFE" w:rsidRPr="00F23C50">
        <w:rPr>
          <w:rFonts w:ascii="Times New Roman" w:hAnsi="Times New Roman" w:cs="Times New Roman"/>
          <w:color w:val="000000" w:themeColor="text1"/>
        </w:rPr>
        <w:t>s</w:t>
      </w:r>
      <w:r w:rsidRPr="00F23C50">
        <w:rPr>
          <w:rFonts w:ascii="Times New Roman" w:hAnsi="Times New Roman" w:cs="Times New Roman"/>
          <w:color w:val="000000" w:themeColor="text1"/>
        </w:rPr>
        <w:t xml:space="preserve"> </w:t>
      </w:r>
      <w:r w:rsidR="00095CFE" w:rsidRPr="00F23C50">
        <w:rPr>
          <w:rFonts w:ascii="Times New Roman" w:hAnsi="Times New Roman" w:cs="Times New Roman"/>
          <w:color w:val="000000" w:themeColor="text1"/>
        </w:rPr>
        <w:t xml:space="preserve">that can </w:t>
      </w:r>
      <w:r w:rsidRPr="00F23C50">
        <w:rPr>
          <w:rFonts w:ascii="Times New Roman" w:hAnsi="Times New Roman" w:cs="Times New Roman"/>
          <w:color w:val="000000" w:themeColor="text1"/>
        </w:rPr>
        <w:t>be applied globally.</w:t>
      </w:r>
    </w:p>
    <w:p w14:paraId="7C073419" w14:textId="50B45F0C" w:rsidR="00EE59D2" w:rsidRPr="00E06384" w:rsidRDefault="003D0AA0" w:rsidP="00E06384">
      <w:pPr>
        <w:pStyle w:val="ListParagraph"/>
        <w:numPr>
          <w:ilvl w:val="0"/>
          <w:numId w:val="6"/>
        </w:numPr>
        <w:rPr>
          <w:rFonts w:ascii="Times New Roman" w:hAnsi="Times New Roman" w:cs="Times New Roman"/>
          <w:color w:val="000000" w:themeColor="text1"/>
        </w:rPr>
      </w:pPr>
      <w:r w:rsidRPr="00F23C50">
        <w:rPr>
          <w:rFonts w:ascii="Times New Roman" w:hAnsi="Times New Roman" w:cs="Times New Roman"/>
          <w:i/>
          <w:color w:val="000000" w:themeColor="text1"/>
        </w:rPr>
        <w:t xml:space="preserve">Determine how such open survey(s) </w:t>
      </w:r>
      <w:r w:rsidRPr="00E06384">
        <w:rPr>
          <w:rFonts w:ascii="Times New Roman" w:hAnsi="Times New Roman" w:cs="Times New Roman"/>
          <w:i/>
          <w:color w:val="000000" w:themeColor="text1"/>
        </w:rPr>
        <w:t xml:space="preserve">could be </w:t>
      </w:r>
      <w:r w:rsidR="00332B72">
        <w:rPr>
          <w:rFonts w:ascii="Times New Roman" w:hAnsi="Times New Roman" w:cs="Times New Roman"/>
          <w:i/>
          <w:color w:val="000000" w:themeColor="text1"/>
        </w:rPr>
        <w:t xml:space="preserve">implemented and results </w:t>
      </w:r>
      <w:r w:rsidR="007C4DB6" w:rsidRPr="00E06384">
        <w:rPr>
          <w:rFonts w:ascii="Times New Roman" w:hAnsi="Times New Roman" w:cs="Times New Roman"/>
          <w:i/>
          <w:color w:val="000000" w:themeColor="text1"/>
        </w:rPr>
        <w:t>analyzed</w:t>
      </w:r>
      <w:r w:rsidRPr="00E06384">
        <w:rPr>
          <w:rFonts w:ascii="Times New Roman" w:hAnsi="Times New Roman" w:cs="Times New Roman"/>
          <w:i/>
          <w:color w:val="000000" w:themeColor="text1"/>
        </w:rPr>
        <w:t xml:space="preserve"> globally</w:t>
      </w:r>
      <w:r w:rsidRPr="00E06384">
        <w:rPr>
          <w:rFonts w:ascii="Times New Roman" w:hAnsi="Times New Roman" w:cs="Times New Roman"/>
          <w:color w:val="000000" w:themeColor="text1"/>
        </w:rPr>
        <w:t>:</w:t>
      </w:r>
    </w:p>
    <w:p w14:paraId="4FE542B6" w14:textId="77777777" w:rsidR="00332B72" w:rsidRPr="00F23C50" w:rsidRDefault="00332B72" w:rsidP="00332B72">
      <w:pPr>
        <w:pStyle w:val="ListParagraph"/>
        <w:numPr>
          <w:ilvl w:val="0"/>
          <w:numId w:val="18"/>
        </w:numPr>
        <w:ind w:left="284" w:hanging="294"/>
        <w:rPr>
          <w:rFonts w:ascii="Times New Roman" w:hAnsi="Times New Roman" w:cs="Times New Roman"/>
          <w:color w:val="000000" w:themeColor="text1"/>
        </w:rPr>
      </w:pPr>
      <w:r w:rsidRPr="00F23C50">
        <w:rPr>
          <w:rFonts w:ascii="Times New Roman" w:hAnsi="Times New Roman" w:cs="Times New Roman"/>
          <w:color w:val="000000" w:themeColor="text1"/>
        </w:rPr>
        <w:t>Assess available existing technical tools to choose the solution(s) best fitted for our purpose.</w:t>
      </w:r>
    </w:p>
    <w:p w14:paraId="293D2DBD" w14:textId="77777777" w:rsidR="00332B72" w:rsidRPr="00F23C50" w:rsidRDefault="00332B72" w:rsidP="00332B72">
      <w:pPr>
        <w:pStyle w:val="ListParagraph"/>
        <w:numPr>
          <w:ilvl w:val="0"/>
          <w:numId w:val="18"/>
        </w:numPr>
        <w:ind w:left="284" w:hanging="294"/>
        <w:rPr>
          <w:rFonts w:ascii="Times New Roman" w:hAnsi="Times New Roman" w:cs="Times New Roman"/>
          <w:color w:val="000000" w:themeColor="text1"/>
        </w:rPr>
      </w:pPr>
      <w:r w:rsidRPr="00F23C50">
        <w:rPr>
          <w:rFonts w:ascii="Times New Roman" w:hAnsi="Times New Roman" w:cs="Times New Roman"/>
          <w:color w:val="000000" w:themeColor="text1"/>
        </w:rPr>
        <w:t>Identify multiplying networks to deploy survey(s) such as societies or associations that can help achieve a deep reach out effect to run survey(s).</w:t>
      </w:r>
    </w:p>
    <w:p w14:paraId="2B107B89" w14:textId="77777777" w:rsidR="00332B72" w:rsidRPr="00F23C50" w:rsidRDefault="00332B72" w:rsidP="00332B72">
      <w:pPr>
        <w:pStyle w:val="ListParagraph"/>
        <w:numPr>
          <w:ilvl w:val="0"/>
          <w:numId w:val="18"/>
        </w:numPr>
        <w:ind w:left="284" w:hanging="294"/>
        <w:rPr>
          <w:rFonts w:ascii="Times New Roman" w:hAnsi="Times New Roman" w:cs="Times New Roman"/>
          <w:color w:val="000000" w:themeColor="text1"/>
        </w:rPr>
      </w:pPr>
      <w:r w:rsidRPr="00F23C50">
        <w:rPr>
          <w:rFonts w:ascii="Times New Roman" w:hAnsi="Times New Roman" w:cs="Times New Roman"/>
          <w:color w:val="000000" w:themeColor="text1"/>
        </w:rPr>
        <w:t>Run survey(s) using above tool(s) and networks.</w:t>
      </w:r>
    </w:p>
    <w:p w14:paraId="3B66ACE0" w14:textId="42C1C033" w:rsidR="003D0AA0" w:rsidRPr="00F23C50" w:rsidRDefault="009528FF" w:rsidP="009528FF">
      <w:pPr>
        <w:pStyle w:val="ListParagraph"/>
        <w:numPr>
          <w:ilvl w:val="0"/>
          <w:numId w:val="11"/>
        </w:numPr>
        <w:ind w:left="284" w:hanging="294"/>
        <w:rPr>
          <w:rFonts w:ascii="Times New Roman" w:hAnsi="Times New Roman" w:cs="Times New Roman"/>
          <w:iCs/>
        </w:rPr>
      </w:pPr>
      <w:r w:rsidRPr="00F23C50">
        <w:rPr>
          <w:rFonts w:ascii="Times New Roman" w:hAnsi="Times New Roman" w:cs="Times New Roman"/>
          <w:iCs/>
        </w:rPr>
        <w:t xml:space="preserve">To avoid duplication of efforts, we will investigate </w:t>
      </w:r>
      <w:r w:rsidR="003D14E1" w:rsidRPr="00F23C50">
        <w:rPr>
          <w:rFonts w:ascii="Times New Roman" w:hAnsi="Times New Roman" w:cs="Times New Roman"/>
          <w:iCs/>
        </w:rPr>
        <w:t xml:space="preserve">opportunities </w:t>
      </w:r>
      <w:r w:rsidRPr="00F23C50">
        <w:rPr>
          <w:rFonts w:ascii="Times New Roman" w:hAnsi="Times New Roman" w:cs="Times New Roman"/>
          <w:iCs/>
        </w:rPr>
        <w:t xml:space="preserve">to perform survey(s) analysis in a </w:t>
      </w:r>
      <w:r w:rsidR="003D14E1" w:rsidRPr="00F23C50">
        <w:rPr>
          <w:rFonts w:ascii="Times New Roman" w:hAnsi="Times New Roman" w:cs="Times New Roman"/>
          <w:iCs/>
        </w:rPr>
        <w:t xml:space="preserve">coordinated </w:t>
      </w:r>
      <w:r w:rsidRPr="00F23C50">
        <w:rPr>
          <w:rFonts w:ascii="Times New Roman" w:hAnsi="Times New Roman" w:cs="Times New Roman"/>
          <w:iCs/>
        </w:rPr>
        <w:t>fashion to reduce costs by avoiding duplication.</w:t>
      </w:r>
    </w:p>
    <w:p w14:paraId="6D02E8B6" w14:textId="2FD5DCB2" w:rsidR="009528FF" w:rsidRPr="00F23C50" w:rsidRDefault="00C735B5" w:rsidP="009528FF">
      <w:pPr>
        <w:pStyle w:val="ListParagraph"/>
        <w:numPr>
          <w:ilvl w:val="0"/>
          <w:numId w:val="11"/>
        </w:numPr>
        <w:ind w:left="284" w:hanging="294"/>
        <w:rPr>
          <w:rFonts w:ascii="Times New Roman" w:hAnsi="Times New Roman" w:cs="Times New Roman"/>
          <w:iCs/>
        </w:rPr>
      </w:pPr>
      <w:r w:rsidRPr="00F23C50">
        <w:rPr>
          <w:rFonts w:ascii="Times New Roman" w:hAnsi="Times New Roman" w:cs="Times New Roman"/>
          <w:iCs/>
        </w:rPr>
        <w:t xml:space="preserve">This coordinated </w:t>
      </w:r>
      <w:r w:rsidR="009528FF" w:rsidRPr="00F23C50">
        <w:rPr>
          <w:rFonts w:ascii="Times New Roman" w:hAnsi="Times New Roman" w:cs="Times New Roman"/>
          <w:iCs/>
        </w:rPr>
        <w:t xml:space="preserve">approach </w:t>
      </w:r>
      <w:r w:rsidRPr="00F23C50">
        <w:rPr>
          <w:rFonts w:ascii="Times New Roman" w:hAnsi="Times New Roman" w:cs="Times New Roman"/>
          <w:iCs/>
        </w:rPr>
        <w:t xml:space="preserve">also seeks to promote reliability in the analysis of surveys and comparability of findings, which should </w:t>
      </w:r>
      <w:r w:rsidR="009528FF" w:rsidRPr="00F23C50">
        <w:rPr>
          <w:rFonts w:ascii="Times New Roman" w:hAnsi="Times New Roman" w:cs="Times New Roman"/>
          <w:iCs/>
        </w:rPr>
        <w:t xml:space="preserve">allow </w:t>
      </w:r>
      <w:r w:rsidRPr="00F23C50">
        <w:rPr>
          <w:rFonts w:ascii="Times New Roman" w:hAnsi="Times New Roman" w:cs="Times New Roman"/>
          <w:iCs/>
        </w:rPr>
        <w:t xml:space="preserve">for </w:t>
      </w:r>
      <w:r w:rsidR="009528FF" w:rsidRPr="00F23C50">
        <w:rPr>
          <w:rFonts w:ascii="Times New Roman" w:hAnsi="Times New Roman" w:cs="Times New Roman"/>
          <w:iCs/>
        </w:rPr>
        <w:t>better benchmarking.</w:t>
      </w:r>
    </w:p>
    <w:p w14:paraId="23A67811" w14:textId="77777777" w:rsidR="003D0AA0" w:rsidRPr="00F23C50" w:rsidRDefault="003D0AA0" w:rsidP="003D0AA0">
      <w:pPr>
        <w:pStyle w:val="ListParagraph"/>
        <w:rPr>
          <w:rFonts w:ascii="Times New Roman" w:hAnsi="Times New Roman" w:cs="Times New Roman"/>
          <w:i/>
          <w:iCs/>
        </w:rPr>
      </w:pPr>
    </w:p>
    <w:p w14:paraId="4458F805" w14:textId="77777777" w:rsidR="00EE59D2" w:rsidRPr="00332B72" w:rsidRDefault="00EE59D2" w:rsidP="00EE59D2">
      <w:pPr>
        <w:rPr>
          <w:rFonts w:ascii="Times New Roman" w:hAnsi="Times New Roman" w:cs="Times New Roman"/>
        </w:rPr>
      </w:pPr>
    </w:p>
    <w:p w14:paraId="242FBB79" w14:textId="77777777" w:rsidR="00EE59D2" w:rsidRPr="00F23C50" w:rsidRDefault="00EE59D2" w:rsidP="00EE59D2">
      <w:pPr>
        <w:rPr>
          <w:rFonts w:ascii="Times New Roman" w:hAnsi="Times New Roman" w:cs="Times New Roman"/>
          <w:i/>
          <w:iCs/>
        </w:rPr>
      </w:pPr>
      <w:r w:rsidRPr="00F23C50">
        <w:rPr>
          <w:rFonts w:ascii="Times New Roman" w:hAnsi="Times New Roman" w:cs="Times New Roman"/>
          <w:b/>
          <w:i/>
          <w:iCs/>
        </w:rPr>
        <w:t>Participation</w:t>
      </w:r>
      <w:r w:rsidRPr="00F23C50">
        <w:rPr>
          <w:rFonts w:ascii="Times New Roman" w:hAnsi="Times New Roman" w:cs="Times New Roman"/>
          <w:i/>
          <w:iCs/>
        </w:rPr>
        <w:t xml:space="preserve"> (</w:t>
      </w:r>
      <w:r w:rsidR="00022194" w:rsidRPr="00F23C50">
        <w:rPr>
          <w:rFonts w:ascii="Times New Roman" w:hAnsi="Times New Roman" w:cs="Times New Roman"/>
          <w:i/>
        </w:rPr>
        <w:t>Address which communities will be involved, what skills or knowledge should they have, and how will you engage these communities.  Also address how this group proposes to coordinate its activity with relevant related groups.</w:t>
      </w:r>
      <w:r w:rsidRPr="00F23C50">
        <w:rPr>
          <w:rFonts w:ascii="Times New Roman" w:hAnsi="Times New Roman" w:cs="Times New Roman"/>
          <w:i/>
          <w:iCs/>
        </w:rPr>
        <w:t>):</w:t>
      </w:r>
    </w:p>
    <w:p w14:paraId="5637DAC3" w14:textId="77777777" w:rsidR="00550C08" w:rsidRPr="00F23C50" w:rsidRDefault="00550C08" w:rsidP="00550C08">
      <w:pPr>
        <w:rPr>
          <w:rFonts w:ascii="Times New Roman" w:hAnsi="Times New Roman" w:cs="Times New Roman"/>
        </w:rPr>
      </w:pPr>
    </w:p>
    <w:p w14:paraId="37D04175" w14:textId="77777777" w:rsidR="00550C08" w:rsidRPr="00F23C50" w:rsidRDefault="00550C08" w:rsidP="00550C08">
      <w:pPr>
        <w:rPr>
          <w:rFonts w:ascii="Times New Roman" w:hAnsi="Times New Roman" w:cs="Times New Roman"/>
        </w:rPr>
      </w:pPr>
      <w:r w:rsidRPr="00F23C50">
        <w:rPr>
          <w:rFonts w:ascii="Times New Roman" w:hAnsi="Times New Roman" w:cs="Times New Roman"/>
        </w:rPr>
        <w:t>We anticipate this IG will attract a broad-based audience. During the BoF session at the 10</w:t>
      </w:r>
      <w:r w:rsidRPr="00F23C50">
        <w:rPr>
          <w:rFonts w:ascii="Times New Roman" w:hAnsi="Times New Roman" w:cs="Times New Roman"/>
          <w:vertAlign w:val="superscript"/>
        </w:rPr>
        <w:t>th</w:t>
      </w:r>
      <w:r w:rsidRPr="00F23C50">
        <w:rPr>
          <w:rFonts w:ascii="Times New Roman" w:hAnsi="Times New Roman" w:cs="Times New Roman"/>
        </w:rPr>
        <w:t xml:space="preserve"> RDA Plenary Meeting, we engaged scholars, research administrators, research funders, government representatives, publishers and research data service providers. Given the interest in the topic and the potential benefits flowing from comparable and harmonized survey data, we are confident this IG will be able to engage representatives from these sectors on an ongoing basis. </w:t>
      </w:r>
    </w:p>
    <w:p w14:paraId="6C3FAD88" w14:textId="77777777" w:rsidR="00782B9D" w:rsidRDefault="00782B9D" w:rsidP="00C3019E">
      <w:pPr>
        <w:rPr>
          <w:rFonts w:ascii="Times New Roman" w:hAnsi="Times New Roman" w:cs="Times New Roman"/>
        </w:rPr>
      </w:pPr>
    </w:p>
    <w:p w14:paraId="1DE90F07" w14:textId="148E1C9C" w:rsidR="00095CFE" w:rsidRPr="00F23C50" w:rsidRDefault="00C3019E" w:rsidP="00C3019E">
      <w:pPr>
        <w:rPr>
          <w:rFonts w:ascii="Times New Roman" w:hAnsi="Times New Roman" w:cs="Times New Roman"/>
          <w:iCs/>
        </w:rPr>
      </w:pPr>
      <w:r w:rsidRPr="00F23C50">
        <w:rPr>
          <w:rFonts w:ascii="Times New Roman" w:hAnsi="Times New Roman" w:cs="Times New Roman"/>
        </w:rPr>
        <w:t xml:space="preserve">In order to be successful, this IG will need to </w:t>
      </w:r>
      <w:r w:rsidR="00F23C50" w:rsidRPr="00F23C50">
        <w:rPr>
          <w:rFonts w:ascii="Times New Roman" w:hAnsi="Times New Roman" w:cs="Times New Roman"/>
        </w:rPr>
        <w:t xml:space="preserve">count on </w:t>
      </w:r>
      <w:r w:rsidRPr="00F23C50">
        <w:rPr>
          <w:rFonts w:ascii="Times New Roman" w:hAnsi="Times New Roman" w:cs="Times New Roman"/>
        </w:rPr>
        <w:t xml:space="preserve">skills and knowledge from experts who have experience in developing </w:t>
      </w:r>
      <w:r w:rsidRPr="00F23C50">
        <w:rPr>
          <w:rFonts w:ascii="Times New Roman" w:hAnsi="Times New Roman" w:cs="Times New Roman"/>
          <w:iCs/>
        </w:rPr>
        <w:t xml:space="preserve">survey questionnaire development </w:t>
      </w:r>
      <w:r w:rsidR="00F23C50" w:rsidRPr="00F23C50">
        <w:rPr>
          <w:rFonts w:ascii="Times New Roman" w:hAnsi="Times New Roman" w:cs="Times New Roman"/>
          <w:iCs/>
        </w:rPr>
        <w:t xml:space="preserve">as well as in </w:t>
      </w:r>
      <w:r w:rsidR="00F23C50" w:rsidRPr="00F23C50">
        <w:rPr>
          <w:rFonts w:ascii="Times New Roman" w:hAnsi="Times New Roman" w:cs="Times New Roman"/>
          <w:iCs/>
        </w:rPr>
        <w:lastRenderedPageBreak/>
        <w:t>analysing and interpreting the results of these survey. Accordingly we will aim to engage and recruit in the IG the authors of existing surveys. Experts of research p</w:t>
      </w:r>
      <w:r w:rsidR="00095CFE" w:rsidRPr="00F23C50">
        <w:rPr>
          <w:rFonts w:ascii="Times New Roman" w:hAnsi="Times New Roman" w:cs="Times New Roman"/>
          <w:iCs/>
        </w:rPr>
        <w:t>olicies in local setting</w:t>
      </w:r>
      <w:r w:rsidR="00F23C50" w:rsidRPr="00F23C50">
        <w:rPr>
          <w:rFonts w:ascii="Times New Roman" w:hAnsi="Times New Roman" w:cs="Times New Roman"/>
          <w:iCs/>
        </w:rPr>
        <w:t xml:space="preserve"> and specific disciplines will also be essential for the IG. This is why we plan to involve experts from various scientific communities.</w:t>
      </w:r>
    </w:p>
    <w:p w14:paraId="587F0A47" w14:textId="2D4E58B6" w:rsidR="009528FF" w:rsidRDefault="00F23C50" w:rsidP="00440678">
      <w:pPr>
        <w:rPr>
          <w:rFonts w:ascii="Times New Roman" w:hAnsi="Times New Roman" w:cs="Times New Roman"/>
          <w:iCs/>
        </w:rPr>
      </w:pPr>
      <w:r w:rsidRPr="00440678">
        <w:rPr>
          <w:rFonts w:ascii="Times New Roman" w:hAnsi="Times New Roman" w:cs="Times New Roman"/>
          <w:iCs/>
        </w:rPr>
        <w:t>We will engage stakeholders through our personal network and by direct interaction when names are available (e.g. authors of existing survey reports; list of 70+ participants to the BoF session we organized at the 10</w:t>
      </w:r>
      <w:r w:rsidRPr="00440678">
        <w:rPr>
          <w:rFonts w:ascii="Times New Roman" w:hAnsi="Times New Roman" w:cs="Times New Roman"/>
          <w:iCs/>
          <w:vertAlign w:val="superscript"/>
        </w:rPr>
        <w:t>th</w:t>
      </w:r>
      <w:r w:rsidRPr="00440678">
        <w:rPr>
          <w:rFonts w:ascii="Times New Roman" w:hAnsi="Times New Roman" w:cs="Times New Roman"/>
          <w:iCs/>
        </w:rPr>
        <w:t xml:space="preserve"> Plenary in Montreal). The IG will also </w:t>
      </w:r>
      <w:r w:rsidR="00440678" w:rsidRPr="00440678">
        <w:rPr>
          <w:rFonts w:ascii="Times New Roman" w:hAnsi="Times New Roman" w:cs="Times New Roman"/>
          <w:iCs/>
        </w:rPr>
        <w:t xml:space="preserve">run an </w:t>
      </w:r>
      <w:r w:rsidRPr="00440678">
        <w:rPr>
          <w:rFonts w:ascii="Times New Roman" w:hAnsi="Times New Roman" w:cs="Times New Roman"/>
          <w:iCs/>
        </w:rPr>
        <w:t>engage</w:t>
      </w:r>
      <w:r w:rsidR="00440678" w:rsidRPr="00440678">
        <w:rPr>
          <w:rFonts w:ascii="Times New Roman" w:hAnsi="Times New Roman" w:cs="Times New Roman"/>
          <w:iCs/>
        </w:rPr>
        <w:t>ment exercise</w:t>
      </w:r>
      <w:r w:rsidRPr="00440678">
        <w:rPr>
          <w:rFonts w:ascii="Times New Roman" w:hAnsi="Times New Roman" w:cs="Times New Roman"/>
          <w:iCs/>
        </w:rPr>
        <w:t xml:space="preserve"> through RDA plenaries </w:t>
      </w:r>
      <w:r w:rsidR="00440678" w:rsidRPr="00440678">
        <w:rPr>
          <w:rFonts w:ascii="Times New Roman" w:hAnsi="Times New Roman" w:cs="Times New Roman"/>
          <w:iCs/>
        </w:rPr>
        <w:t xml:space="preserve">and </w:t>
      </w:r>
      <w:r w:rsidRPr="00440678">
        <w:rPr>
          <w:rFonts w:ascii="Times New Roman" w:hAnsi="Times New Roman" w:cs="Times New Roman"/>
          <w:iCs/>
        </w:rPr>
        <w:t>side e</w:t>
      </w:r>
      <w:r w:rsidR="00440678" w:rsidRPr="00440678">
        <w:rPr>
          <w:rFonts w:ascii="Times New Roman" w:hAnsi="Times New Roman" w:cs="Times New Roman"/>
          <w:iCs/>
        </w:rPr>
        <w:t xml:space="preserve">vents, or additional events of relevance which will be identified (e.g. submitting abstract to </w:t>
      </w:r>
      <w:r w:rsidR="009528FF" w:rsidRPr="00440678">
        <w:rPr>
          <w:rFonts w:ascii="Times New Roman" w:hAnsi="Times New Roman" w:cs="Times New Roman"/>
          <w:iCs/>
        </w:rPr>
        <w:t>SciDataCon-IDW 2018)</w:t>
      </w:r>
      <w:r w:rsidR="007E0228">
        <w:rPr>
          <w:rFonts w:ascii="Times New Roman" w:hAnsi="Times New Roman" w:cs="Times New Roman"/>
          <w:iCs/>
        </w:rPr>
        <w:t>.</w:t>
      </w:r>
    </w:p>
    <w:p w14:paraId="61F12CD2" w14:textId="77777777" w:rsidR="00782B9D" w:rsidRDefault="00782B9D" w:rsidP="00440678">
      <w:pPr>
        <w:rPr>
          <w:rFonts w:ascii="Times New Roman" w:hAnsi="Times New Roman" w:cs="Times New Roman"/>
          <w:iCs/>
        </w:rPr>
      </w:pPr>
    </w:p>
    <w:p w14:paraId="3966F737" w14:textId="77777777" w:rsidR="007E0228" w:rsidRDefault="007E0228" w:rsidP="00440678">
      <w:pPr>
        <w:rPr>
          <w:rFonts w:ascii="Times New Roman" w:hAnsi="Times New Roman" w:cs="Times New Roman"/>
          <w:iCs/>
        </w:rPr>
      </w:pPr>
      <w:r>
        <w:rPr>
          <w:rFonts w:ascii="Times New Roman" w:hAnsi="Times New Roman" w:cs="Times New Roman"/>
          <w:iCs/>
        </w:rPr>
        <w:t>Coordination with other RDA groups will take two forms:</w:t>
      </w:r>
    </w:p>
    <w:p w14:paraId="4B5DDFF6" w14:textId="37C2C673" w:rsidR="007E0228" w:rsidRDefault="00782B9D" w:rsidP="007E0228">
      <w:pPr>
        <w:pStyle w:val="ListParagraph"/>
        <w:numPr>
          <w:ilvl w:val="0"/>
          <w:numId w:val="14"/>
        </w:numPr>
        <w:ind w:left="284" w:hanging="294"/>
        <w:rPr>
          <w:rFonts w:ascii="Times New Roman" w:hAnsi="Times New Roman" w:cs="Times New Roman"/>
          <w:iCs/>
        </w:rPr>
      </w:pPr>
      <w:r>
        <w:rPr>
          <w:rFonts w:ascii="Times New Roman" w:hAnsi="Times New Roman" w:cs="Times New Roman"/>
          <w:iCs/>
        </w:rPr>
        <w:t>Some IGs and WGs have activities that could have common interests with our IG as they deal policy, rewards, metrics, etc. which are key to development of data practices and policies. The two relevant IGs are Data policy standardization and implementation IG and Sharing rewards and credit IG. There might additionally be overlapping interests with the following groups: Data usage metrics WG, Exposing data management plans WG and Mapping the landscape IG.</w:t>
      </w:r>
    </w:p>
    <w:p w14:paraId="7E50A331" w14:textId="3AB5F149" w:rsidR="007E0228" w:rsidRDefault="007E0228" w:rsidP="007E0228">
      <w:pPr>
        <w:pStyle w:val="ListParagraph"/>
        <w:numPr>
          <w:ilvl w:val="0"/>
          <w:numId w:val="14"/>
        </w:numPr>
        <w:ind w:left="284" w:hanging="294"/>
        <w:rPr>
          <w:rFonts w:ascii="Times New Roman" w:hAnsi="Times New Roman" w:cs="Times New Roman"/>
          <w:iCs/>
        </w:rPr>
      </w:pPr>
      <w:r w:rsidRPr="007E0228">
        <w:rPr>
          <w:rFonts w:ascii="Times New Roman" w:hAnsi="Times New Roman" w:cs="Times New Roman"/>
          <w:iCs/>
        </w:rPr>
        <w:t xml:space="preserve">There are many RDA IGs that represent specific scientific communities that we will want to engage as they might have interest to explore data sharing practices through a survey for their own community. </w:t>
      </w:r>
      <w:r>
        <w:rPr>
          <w:rFonts w:ascii="Times New Roman" w:hAnsi="Times New Roman" w:cs="Times New Roman"/>
          <w:iCs/>
        </w:rPr>
        <w:t>Example of scientific communities IG: Agricultural Data IG, Biodiversity Data Integration IG, Chemistry Research Data IG, Digital Practices in History and Ethnography IG, Linguistics Data IG, Health Data IG, etc.</w:t>
      </w:r>
    </w:p>
    <w:p w14:paraId="70F657E1" w14:textId="71DA68AD" w:rsidR="00782B9D" w:rsidRDefault="007E0228" w:rsidP="00782B9D">
      <w:pPr>
        <w:pStyle w:val="ListParagraph"/>
        <w:ind w:left="284"/>
        <w:rPr>
          <w:rFonts w:ascii="Times New Roman" w:hAnsi="Times New Roman" w:cs="Times New Roman"/>
          <w:iCs/>
        </w:rPr>
      </w:pPr>
      <w:r w:rsidRPr="007E0228">
        <w:rPr>
          <w:rFonts w:ascii="Times New Roman" w:hAnsi="Times New Roman" w:cs="Times New Roman"/>
          <w:iCs/>
        </w:rPr>
        <w:t>Similarly there are non-scientific communities also represented as IGs that we will want to engage such as Early Career and Engagement IG.</w:t>
      </w:r>
    </w:p>
    <w:p w14:paraId="62EEB952" w14:textId="47A1357C" w:rsidR="00782B9D" w:rsidRPr="00782B9D" w:rsidRDefault="00782B9D" w:rsidP="00782B9D">
      <w:pPr>
        <w:rPr>
          <w:rFonts w:ascii="Times New Roman" w:hAnsi="Times New Roman" w:cs="Times New Roman"/>
          <w:iCs/>
        </w:rPr>
      </w:pPr>
      <w:r w:rsidRPr="007E0228">
        <w:rPr>
          <w:rFonts w:ascii="Times New Roman" w:hAnsi="Times New Roman" w:cs="Times New Roman"/>
          <w:iCs/>
        </w:rPr>
        <w:t xml:space="preserve">We will contact and communicate with co-chairs of those IGs in the first months </w:t>
      </w:r>
      <w:r>
        <w:rPr>
          <w:rFonts w:ascii="Times New Roman" w:hAnsi="Times New Roman" w:cs="Times New Roman"/>
          <w:iCs/>
        </w:rPr>
        <w:t xml:space="preserve">of the IG </w:t>
      </w:r>
      <w:r w:rsidRPr="007E0228">
        <w:rPr>
          <w:rFonts w:ascii="Times New Roman" w:hAnsi="Times New Roman" w:cs="Times New Roman"/>
          <w:iCs/>
        </w:rPr>
        <w:t>and meet those interested at the two RDA Plenaries in year 1.</w:t>
      </w:r>
    </w:p>
    <w:p w14:paraId="00E0D69A" w14:textId="77777777" w:rsidR="0093281A" w:rsidRPr="00332B72" w:rsidRDefault="0093281A" w:rsidP="00EE59D2">
      <w:pPr>
        <w:rPr>
          <w:rFonts w:ascii="Times New Roman" w:hAnsi="Times New Roman" w:cs="Times New Roman"/>
        </w:rPr>
      </w:pPr>
    </w:p>
    <w:p w14:paraId="0E8DAD57" w14:textId="77777777" w:rsidR="00782B9D" w:rsidRPr="00332B72" w:rsidRDefault="00782B9D" w:rsidP="00EE59D2">
      <w:pPr>
        <w:rPr>
          <w:rFonts w:ascii="Times New Roman" w:hAnsi="Times New Roman" w:cs="Times New Roman"/>
        </w:rPr>
      </w:pPr>
    </w:p>
    <w:p w14:paraId="4C9575FC" w14:textId="77777777" w:rsidR="00EE59D2" w:rsidRPr="00F23C50" w:rsidRDefault="00EE59D2" w:rsidP="00EE59D2">
      <w:pPr>
        <w:rPr>
          <w:rFonts w:ascii="Times New Roman" w:hAnsi="Times New Roman" w:cs="Times New Roman"/>
          <w:i/>
          <w:iCs/>
        </w:rPr>
      </w:pPr>
      <w:r w:rsidRPr="00F23C50">
        <w:rPr>
          <w:rFonts w:ascii="Times New Roman" w:hAnsi="Times New Roman" w:cs="Times New Roman"/>
          <w:b/>
          <w:i/>
          <w:iCs/>
        </w:rPr>
        <w:t>Outcomes</w:t>
      </w:r>
      <w:r w:rsidRPr="00F23C50">
        <w:rPr>
          <w:rFonts w:ascii="Times New Roman" w:hAnsi="Times New Roman" w:cs="Times New Roman"/>
          <w:i/>
          <w:iCs/>
        </w:rPr>
        <w:t xml:space="preserve"> (</w:t>
      </w:r>
      <w:r w:rsidR="00022194" w:rsidRPr="00F23C50">
        <w:rPr>
          <w:rFonts w:ascii="Times New Roman" w:hAnsi="Times New Roman" w:cs="Times New Roman"/>
          <w:i/>
        </w:rPr>
        <w:t>Discuss what the IG intends to accomplish.  Include examples of WG topics or supporting IG-level outputs that might lead to WGs later on.</w:t>
      </w:r>
      <w:r w:rsidRPr="00F23C50">
        <w:rPr>
          <w:rFonts w:ascii="Times New Roman" w:hAnsi="Times New Roman" w:cs="Times New Roman"/>
          <w:i/>
          <w:iCs/>
        </w:rPr>
        <w:t>):</w:t>
      </w:r>
    </w:p>
    <w:p w14:paraId="1CDC2C8D" w14:textId="77777777" w:rsidR="00EE59D2" w:rsidRPr="00F23C50" w:rsidRDefault="00EE59D2" w:rsidP="00EE59D2">
      <w:pPr>
        <w:rPr>
          <w:rFonts w:ascii="Times New Roman" w:hAnsi="Times New Roman" w:cs="Times New Roman"/>
          <w:i/>
          <w:iCs/>
        </w:rPr>
      </w:pPr>
    </w:p>
    <w:p w14:paraId="45A5E0A8" w14:textId="1F8AB7D1" w:rsidR="0093281A" w:rsidRPr="00F23C50" w:rsidRDefault="0093281A" w:rsidP="00EE59D2">
      <w:pPr>
        <w:rPr>
          <w:rFonts w:ascii="Times New Roman" w:hAnsi="Times New Roman" w:cs="Times New Roman"/>
          <w:color w:val="000000" w:themeColor="text1"/>
        </w:rPr>
      </w:pPr>
      <w:r w:rsidRPr="00F23C50">
        <w:rPr>
          <w:rFonts w:ascii="Times New Roman" w:hAnsi="Times New Roman" w:cs="Times New Roman"/>
          <w:iCs/>
        </w:rPr>
        <w:t xml:space="preserve">The </w:t>
      </w:r>
      <w:r w:rsidRPr="00F23C50">
        <w:rPr>
          <w:rFonts w:ascii="Times New Roman" w:hAnsi="Times New Roman" w:cs="Times New Roman"/>
          <w:i/>
          <w:iCs/>
        </w:rPr>
        <w:t>first outcome</w:t>
      </w:r>
      <w:r w:rsidRPr="00F23C50">
        <w:rPr>
          <w:rFonts w:ascii="Times New Roman" w:hAnsi="Times New Roman" w:cs="Times New Roman"/>
          <w:iCs/>
        </w:rPr>
        <w:t xml:space="preserve"> of the IG will be the development of </w:t>
      </w:r>
      <w:r w:rsidRPr="00F23C50">
        <w:rPr>
          <w:rFonts w:ascii="Times New Roman" w:hAnsi="Times New Roman" w:cs="Times New Roman"/>
          <w:color w:val="000000" w:themeColor="text1"/>
        </w:rPr>
        <w:t>community-designed modular and interoperable open survey(s) questionnaire(s). These questionnaires will be made open and freely available</w:t>
      </w:r>
      <w:r w:rsidR="00C056C2" w:rsidRPr="00F23C50">
        <w:rPr>
          <w:rFonts w:ascii="Times New Roman" w:hAnsi="Times New Roman" w:cs="Times New Roman"/>
          <w:color w:val="000000" w:themeColor="text1"/>
        </w:rPr>
        <w:t xml:space="preserve">. We anticipate this contribution will promote the use of surveys by organizations who would like to better understand research data sharing practices and/or policy effects. Being open and freely available, will </w:t>
      </w:r>
      <w:r w:rsidR="00970FFD" w:rsidRPr="00F23C50">
        <w:rPr>
          <w:rFonts w:ascii="Times New Roman" w:hAnsi="Times New Roman" w:cs="Times New Roman"/>
          <w:color w:val="000000" w:themeColor="text1"/>
        </w:rPr>
        <w:t xml:space="preserve">reduce </w:t>
      </w:r>
      <w:r w:rsidR="00C056C2" w:rsidRPr="00F23C50">
        <w:rPr>
          <w:rFonts w:ascii="Times New Roman" w:hAnsi="Times New Roman" w:cs="Times New Roman"/>
          <w:color w:val="000000" w:themeColor="text1"/>
        </w:rPr>
        <w:t xml:space="preserve">barriers </w:t>
      </w:r>
      <w:r w:rsidRPr="00F23C50">
        <w:rPr>
          <w:rFonts w:ascii="Times New Roman" w:hAnsi="Times New Roman" w:cs="Times New Roman"/>
          <w:color w:val="000000" w:themeColor="text1"/>
        </w:rPr>
        <w:t xml:space="preserve"> </w:t>
      </w:r>
      <w:r w:rsidR="00970FFD" w:rsidRPr="00F23C50">
        <w:rPr>
          <w:rFonts w:ascii="Times New Roman" w:hAnsi="Times New Roman" w:cs="Times New Roman"/>
          <w:color w:val="000000" w:themeColor="text1"/>
        </w:rPr>
        <w:t xml:space="preserve">that may prevent organizations that have the interest but  </w:t>
      </w:r>
      <w:r w:rsidRPr="00F23C50">
        <w:rPr>
          <w:rFonts w:ascii="Times New Roman" w:hAnsi="Times New Roman" w:cs="Times New Roman"/>
          <w:color w:val="000000" w:themeColor="text1"/>
        </w:rPr>
        <w:t>would otherwise not be able to perform such an undertaking for lack of expertise and/or resources.</w:t>
      </w:r>
    </w:p>
    <w:p w14:paraId="07A87928" w14:textId="77777777" w:rsidR="00970FFD" w:rsidRPr="00F23C50" w:rsidRDefault="00970FFD" w:rsidP="00EE59D2">
      <w:pPr>
        <w:rPr>
          <w:rFonts w:ascii="Times New Roman" w:hAnsi="Times New Roman" w:cs="Times New Roman"/>
          <w:color w:val="000000" w:themeColor="text1"/>
        </w:rPr>
      </w:pPr>
    </w:p>
    <w:p w14:paraId="653CAB20" w14:textId="77777777" w:rsidR="0093281A" w:rsidRPr="00F23C50" w:rsidRDefault="0093281A" w:rsidP="00EE59D2">
      <w:pPr>
        <w:rPr>
          <w:rFonts w:ascii="Times New Roman" w:hAnsi="Times New Roman" w:cs="Times New Roman"/>
          <w:color w:val="000000" w:themeColor="text1"/>
        </w:rPr>
      </w:pPr>
      <w:r w:rsidRPr="00F23C50">
        <w:rPr>
          <w:rFonts w:ascii="Times New Roman" w:hAnsi="Times New Roman" w:cs="Times New Roman"/>
          <w:color w:val="000000" w:themeColor="text1"/>
        </w:rPr>
        <w:t xml:space="preserve">The </w:t>
      </w:r>
      <w:r w:rsidRPr="00F23C50">
        <w:rPr>
          <w:rFonts w:ascii="Times New Roman" w:hAnsi="Times New Roman" w:cs="Times New Roman"/>
          <w:i/>
          <w:color w:val="000000" w:themeColor="text1"/>
        </w:rPr>
        <w:t>second outcome</w:t>
      </w:r>
      <w:r w:rsidRPr="00F23C50">
        <w:rPr>
          <w:rFonts w:ascii="Times New Roman" w:hAnsi="Times New Roman" w:cs="Times New Roman"/>
          <w:color w:val="000000" w:themeColor="text1"/>
        </w:rPr>
        <w:t xml:space="preserve"> of the IG </w:t>
      </w:r>
      <w:r w:rsidR="007C4DB6" w:rsidRPr="00F23C50">
        <w:rPr>
          <w:rFonts w:ascii="Times New Roman" w:hAnsi="Times New Roman" w:cs="Times New Roman"/>
          <w:color w:val="000000" w:themeColor="text1"/>
        </w:rPr>
        <w:t>will be a consequence of the first as survey(s) will provide results to track changes in practice and policy overtime. These results will help articulate better policies, identify existing gaps, prioritize research funding, initiate projects and initiatives such as for example research infrastructure.</w:t>
      </w:r>
    </w:p>
    <w:p w14:paraId="7C7807AB" w14:textId="77777777" w:rsidR="00095CFE" w:rsidRPr="00F23C50" w:rsidRDefault="00095CFE" w:rsidP="00EE59D2">
      <w:pPr>
        <w:rPr>
          <w:rFonts w:ascii="Times New Roman" w:hAnsi="Times New Roman" w:cs="Times New Roman"/>
          <w:color w:val="000000" w:themeColor="text1"/>
        </w:rPr>
      </w:pPr>
    </w:p>
    <w:p w14:paraId="637DE249" w14:textId="2B36398A" w:rsidR="007C4DB6" w:rsidRPr="00F23C50" w:rsidRDefault="007C4DB6" w:rsidP="00EE59D2">
      <w:pPr>
        <w:rPr>
          <w:rFonts w:ascii="Times New Roman" w:hAnsi="Times New Roman" w:cs="Times New Roman"/>
          <w:color w:val="000000" w:themeColor="text1"/>
        </w:rPr>
      </w:pPr>
      <w:r w:rsidRPr="00F23C50">
        <w:rPr>
          <w:rFonts w:ascii="Times New Roman" w:hAnsi="Times New Roman" w:cs="Times New Roman"/>
          <w:color w:val="000000" w:themeColor="text1"/>
        </w:rPr>
        <w:t xml:space="preserve">The </w:t>
      </w:r>
      <w:r w:rsidRPr="00F23C50">
        <w:rPr>
          <w:rFonts w:ascii="Times New Roman" w:hAnsi="Times New Roman" w:cs="Times New Roman"/>
          <w:i/>
          <w:color w:val="000000" w:themeColor="text1"/>
        </w:rPr>
        <w:t>third outcome</w:t>
      </w:r>
      <w:r w:rsidRPr="00F23C50">
        <w:rPr>
          <w:rFonts w:ascii="Times New Roman" w:hAnsi="Times New Roman" w:cs="Times New Roman"/>
          <w:color w:val="000000" w:themeColor="text1"/>
        </w:rPr>
        <w:t xml:space="preserve"> is dependent on the success of the third objective described above (analyze survey(s) globally) which could achieve if fruitful an aggregated survey result </w:t>
      </w:r>
      <w:r w:rsidRPr="00F23C50">
        <w:rPr>
          <w:rFonts w:ascii="Times New Roman" w:hAnsi="Times New Roman" w:cs="Times New Roman"/>
          <w:color w:val="000000" w:themeColor="text1"/>
        </w:rPr>
        <w:lastRenderedPageBreak/>
        <w:t xml:space="preserve">analysis. </w:t>
      </w:r>
      <w:r w:rsidR="00095CFE" w:rsidRPr="00F23C50">
        <w:rPr>
          <w:rFonts w:ascii="Times New Roman" w:hAnsi="Times New Roman" w:cs="Times New Roman"/>
          <w:color w:val="000000" w:themeColor="text1"/>
        </w:rPr>
        <w:t xml:space="preserve">This last outcome will help improve </w:t>
      </w:r>
      <w:r w:rsidR="00095CFE" w:rsidRPr="00F23C50">
        <w:rPr>
          <w:rFonts w:ascii="Times New Roman" w:hAnsi="Times New Roman" w:cs="Times New Roman"/>
          <w:iCs/>
        </w:rPr>
        <w:t>reliability in the analysis of surveys and comparability of findings. It would also allow for better benchmarking</w:t>
      </w:r>
      <w:r w:rsidR="00095CFE" w:rsidRPr="00F23C50">
        <w:rPr>
          <w:rFonts w:ascii="Times New Roman" w:hAnsi="Times New Roman" w:cs="Times New Roman"/>
          <w:color w:val="000000" w:themeColor="text1"/>
        </w:rPr>
        <w:t xml:space="preserve">, </w:t>
      </w:r>
      <w:r w:rsidRPr="00F23C50">
        <w:rPr>
          <w:rFonts w:ascii="Times New Roman" w:hAnsi="Times New Roman" w:cs="Times New Roman"/>
          <w:color w:val="000000" w:themeColor="text1"/>
        </w:rPr>
        <w:t>lead</w:t>
      </w:r>
      <w:r w:rsidR="00095CFE" w:rsidRPr="00F23C50">
        <w:rPr>
          <w:rFonts w:ascii="Times New Roman" w:hAnsi="Times New Roman" w:cs="Times New Roman"/>
          <w:color w:val="000000" w:themeColor="text1"/>
        </w:rPr>
        <w:t>ing</w:t>
      </w:r>
      <w:r w:rsidRPr="00F23C50">
        <w:rPr>
          <w:rFonts w:ascii="Times New Roman" w:hAnsi="Times New Roman" w:cs="Times New Roman"/>
          <w:color w:val="000000" w:themeColor="text1"/>
        </w:rPr>
        <w:t xml:space="preserve"> to global or regional views on research data sharing but also global approaches to data sharing in specific communities (e.g. universities).</w:t>
      </w:r>
    </w:p>
    <w:p w14:paraId="6F5EE76E" w14:textId="77777777" w:rsidR="00970FFD" w:rsidRPr="00F23C50" w:rsidRDefault="00970FFD" w:rsidP="00EE59D2">
      <w:pPr>
        <w:rPr>
          <w:rFonts w:ascii="Times New Roman" w:hAnsi="Times New Roman" w:cs="Times New Roman"/>
          <w:color w:val="000000" w:themeColor="text1"/>
        </w:rPr>
      </w:pPr>
    </w:p>
    <w:p w14:paraId="26E149CB" w14:textId="5A4A309B" w:rsidR="00322276" w:rsidRPr="00F23C50" w:rsidRDefault="00322276" w:rsidP="00EE59D2">
      <w:pPr>
        <w:rPr>
          <w:rFonts w:ascii="Times New Roman" w:hAnsi="Times New Roman" w:cs="Times New Roman"/>
          <w:color w:val="000000" w:themeColor="text1"/>
        </w:rPr>
      </w:pPr>
      <w:r w:rsidRPr="00F23C50">
        <w:rPr>
          <w:rFonts w:ascii="Times New Roman" w:hAnsi="Times New Roman" w:cs="Times New Roman"/>
          <w:color w:val="000000" w:themeColor="text1"/>
        </w:rPr>
        <w:t>While each of these outcomes could be driven through dedicated Working Groups, it is more likely that WGs emerge for specific time-limited tasks. The first outcome might</w:t>
      </w:r>
      <w:r w:rsidR="00970FFD" w:rsidRPr="00F23C50">
        <w:rPr>
          <w:rFonts w:ascii="Times New Roman" w:hAnsi="Times New Roman" w:cs="Times New Roman"/>
          <w:color w:val="000000" w:themeColor="text1"/>
        </w:rPr>
        <w:t>,</w:t>
      </w:r>
      <w:r w:rsidRPr="00F23C50">
        <w:rPr>
          <w:rFonts w:ascii="Times New Roman" w:hAnsi="Times New Roman" w:cs="Times New Roman"/>
          <w:color w:val="000000" w:themeColor="text1"/>
        </w:rPr>
        <w:t xml:space="preserve"> for example</w:t>
      </w:r>
      <w:r w:rsidR="00970FFD" w:rsidRPr="00F23C50">
        <w:rPr>
          <w:rFonts w:ascii="Times New Roman" w:hAnsi="Times New Roman" w:cs="Times New Roman"/>
          <w:color w:val="000000" w:themeColor="text1"/>
        </w:rPr>
        <w:t>,</w:t>
      </w:r>
      <w:r w:rsidRPr="00F23C50">
        <w:rPr>
          <w:rFonts w:ascii="Times New Roman" w:hAnsi="Times New Roman" w:cs="Times New Roman"/>
          <w:color w:val="000000" w:themeColor="text1"/>
        </w:rPr>
        <w:t xml:space="preserve"> lead to pilots for the development of a survey module targeting a specific stakeholder community (e.g. funding bodies). The second outcome could lead to a WG looking into the policy dimensions of data sharing. And the third outcome might in itself become a WG to explore a centralized survey(s) analysis scheme.</w:t>
      </w:r>
    </w:p>
    <w:p w14:paraId="13E21983" w14:textId="4F97EFEB" w:rsidR="003A2A8F" w:rsidRPr="00F23C50" w:rsidRDefault="003A2A8F" w:rsidP="00EE59D2">
      <w:pPr>
        <w:rPr>
          <w:rFonts w:ascii="Times New Roman" w:hAnsi="Times New Roman" w:cs="Times New Roman"/>
          <w:color w:val="000000" w:themeColor="text1"/>
        </w:rPr>
      </w:pPr>
      <w:r w:rsidRPr="00F23C50">
        <w:rPr>
          <w:rFonts w:ascii="Times New Roman" w:hAnsi="Times New Roman" w:cs="Times New Roman"/>
          <w:iCs/>
        </w:rPr>
        <w:t>Finally, this survey might become a good example of RDA-based survey in the context of Open Science and Data Sharing as community-based development involving various stakeholders, developing a de-facto standard to conduct global and comprehensive surveys.</w:t>
      </w:r>
    </w:p>
    <w:p w14:paraId="2BD8BAB4" w14:textId="77777777" w:rsidR="0093281A" w:rsidRPr="00F23C50" w:rsidRDefault="0093281A" w:rsidP="00EE59D2">
      <w:pPr>
        <w:rPr>
          <w:rFonts w:ascii="Times New Roman" w:hAnsi="Times New Roman" w:cs="Times New Roman"/>
          <w:iCs/>
        </w:rPr>
      </w:pPr>
    </w:p>
    <w:p w14:paraId="347F4995" w14:textId="77777777" w:rsidR="00EE59D2" w:rsidRPr="00F23C50" w:rsidRDefault="00EE59D2" w:rsidP="00EE59D2">
      <w:pPr>
        <w:rPr>
          <w:rFonts w:ascii="Times New Roman" w:hAnsi="Times New Roman" w:cs="Times New Roman"/>
          <w:sz w:val="20"/>
          <w:szCs w:val="20"/>
        </w:rPr>
      </w:pPr>
    </w:p>
    <w:p w14:paraId="1236A9D4" w14:textId="77777777" w:rsidR="00EE59D2" w:rsidRPr="00F23C50" w:rsidRDefault="00EE59D2" w:rsidP="00EE59D2">
      <w:pPr>
        <w:rPr>
          <w:rFonts w:ascii="Times New Roman" w:hAnsi="Times New Roman" w:cs="Times New Roman"/>
          <w:i/>
          <w:iCs/>
        </w:rPr>
      </w:pPr>
      <w:r w:rsidRPr="00F23C50">
        <w:rPr>
          <w:rFonts w:ascii="Times New Roman" w:hAnsi="Times New Roman" w:cs="Times New Roman"/>
          <w:b/>
          <w:i/>
          <w:iCs/>
        </w:rPr>
        <w:t>Mechanism</w:t>
      </w:r>
      <w:r w:rsidRPr="00F23C50">
        <w:rPr>
          <w:rFonts w:ascii="Times New Roman" w:hAnsi="Times New Roman" w:cs="Times New Roman"/>
          <w:i/>
          <w:iCs/>
        </w:rPr>
        <w:t xml:space="preserve"> (</w:t>
      </w:r>
      <w:r w:rsidR="00022194" w:rsidRPr="00F23C50">
        <w:rPr>
          <w:rFonts w:ascii="Times New Roman" w:hAnsi="Times New Roman" w:cs="Times New Roman"/>
          <w:i/>
        </w:rPr>
        <w:t>Describe how often your group will meet and how will you maintain momentum between Plenaries.</w:t>
      </w:r>
      <w:r w:rsidRPr="00F23C50">
        <w:rPr>
          <w:rFonts w:ascii="Times New Roman" w:hAnsi="Times New Roman" w:cs="Times New Roman"/>
          <w:i/>
          <w:iCs/>
        </w:rPr>
        <w:t>):</w:t>
      </w:r>
    </w:p>
    <w:p w14:paraId="561DF58B" w14:textId="77777777" w:rsidR="00322276" w:rsidRPr="00F23C50" w:rsidRDefault="00322276" w:rsidP="00EE59D2">
      <w:pPr>
        <w:rPr>
          <w:rFonts w:ascii="Times New Roman" w:hAnsi="Times New Roman" w:cs="Times New Roman"/>
          <w:iCs/>
        </w:rPr>
      </w:pPr>
    </w:p>
    <w:p w14:paraId="5661B2EE" w14:textId="2862C82C" w:rsidR="004A1957" w:rsidRPr="00F23C50" w:rsidRDefault="004A1957" w:rsidP="00EE59D2">
      <w:pPr>
        <w:rPr>
          <w:rFonts w:ascii="Times New Roman" w:hAnsi="Times New Roman" w:cs="Times New Roman"/>
          <w:iCs/>
        </w:rPr>
      </w:pPr>
      <w:r w:rsidRPr="00F23C50">
        <w:rPr>
          <w:rFonts w:ascii="Times New Roman" w:hAnsi="Times New Roman" w:cs="Times New Roman"/>
          <w:iCs/>
        </w:rPr>
        <w:t xml:space="preserve">An </w:t>
      </w:r>
      <w:r w:rsidR="00322276" w:rsidRPr="00F23C50">
        <w:rPr>
          <w:rFonts w:ascii="Times New Roman" w:hAnsi="Times New Roman" w:cs="Times New Roman"/>
          <w:iCs/>
        </w:rPr>
        <w:t xml:space="preserve">IG </w:t>
      </w:r>
      <w:r w:rsidRPr="00F23C50">
        <w:rPr>
          <w:rFonts w:ascii="Times New Roman" w:hAnsi="Times New Roman" w:cs="Times New Roman"/>
          <w:i/>
          <w:iCs/>
        </w:rPr>
        <w:t>‘Executive Committee’</w:t>
      </w:r>
      <w:r w:rsidR="00970FFD" w:rsidRPr="00F23C50">
        <w:rPr>
          <w:rFonts w:ascii="Times New Roman" w:hAnsi="Times New Roman" w:cs="Times New Roman"/>
          <w:i/>
          <w:iCs/>
        </w:rPr>
        <w:t>,</w:t>
      </w:r>
      <w:r w:rsidRPr="00F23C50">
        <w:rPr>
          <w:rFonts w:ascii="Times New Roman" w:hAnsi="Times New Roman" w:cs="Times New Roman"/>
          <w:iCs/>
        </w:rPr>
        <w:t xml:space="preserve"> composed of a limited </w:t>
      </w:r>
      <w:r w:rsidR="00970FFD" w:rsidRPr="00F23C50">
        <w:rPr>
          <w:rFonts w:ascii="Times New Roman" w:hAnsi="Times New Roman" w:cs="Times New Roman"/>
          <w:iCs/>
        </w:rPr>
        <w:t>group</w:t>
      </w:r>
      <w:r w:rsidRPr="00F23C50">
        <w:rPr>
          <w:rFonts w:ascii="Times New Roman" w:hAnsi="Times New Roman" w:cs="Times New Roman"/>
          <w:iCs/>
        </w:rPr>
        <w:t xml:space="preserve"> (max. 12-15)</w:t>
      </w:r>
      <w:r w:rsidR="00970FFD" w:rsidRPr="00F23C50">
        <w:rPr>
          <w:rFonts w:ascii="Times New Roman" w:hAnsi="Times New Roman" w:cs="Times New Roman"/>
          <w:iCs/>
        </w:rPr>
        <w:t xml:space="preserve">, </w:t>
      </w:r>
      <w:r w:rsidR="00322276" w:rsidRPr="00F23C50">
        <w:rPr>
          <w:rFonts w:ascii="Times New Roman" w:hAnsi="Times New Roman" w:cs="Times New Roman"/>
          <w:iCs/>
        </w:rPr>
        <w:t>will meet virtually by video conference and</w:t>
      </w:r>
      <w:r w:rsidRPr="00F23C50">
        <w:rPr>
          <w:rFonts w:ascii="Times New Roman" w:hAnsi="Times New Roman" w:cs="Times New Roman"/>
          <w:iCs/>
        </w:rPr>
        <w:t>/or</w:t>
      </w:r>
      <w:r w:rsidR="00322276" w:rsidRPr="00F23C50">
        <w:rPr>
          <w:rFonts w:ascii="Times New Roman" w:hAnsi="Times New Roman" w:cs="Times New Roman"/>
          <w:iCs/>
        </w:rPr>
        <w:t xml:space="preserve"> phone on a monthly basis </w:t>
      </w:r>
      <w:r w:rsidR="00970FFD" w:rsidRPr="00F23C50">
        <w:rPr>
          <w:rFonts w:ascii="Times New Roman" w:hAnsi="Times New Roman" w:cs="Times New Roman"/>
          <w:iCs/>
        </w:rPr>
        <w:t xml:space="preserve">during </w:t>
      </w:r>
      <w:r w:rsidR="00322276" w:rsidRPr="00F23C50">
        <w:rPr>
          <w:rFonts w:ascii="Times New Roman" w:hAnsi="Times New Roman" w:cs="Times New Roman"/>
          <w:iCs/>
        </w:rPr>
        <w:t>the first year</w:t>
      </w:r>
      <w:r w:rsidR="00970FFD" w:rsidRPr="00F23C50">
        <w:rPr>
          <w:rFonts w:ascii="Times New Roman" w:hAnsi="Times New Roman" w:cs="Times New Roman"/>
          <w:iCs/>
        </w:rPr>
        <w:t xml:space="preserve">. The Executive Committee will focus its efforts on </w:t>
      </w:r>
      <w:r w:rsidR="00322276" w:rsidRPr="00F23C50">
        <w:rPr>
          <w:rFonts w:ascii="Times New Roman" w:hAnsi="Times New Roman" w:cs="Times New Roman"/>
          <w:iCs/>
        </w:rPr>
        <w:t>generat</w:t>
      </w:r>
      <w:r w:rsidR="00970FFD" w:rsidRPr="00F23C50">
        <w:rPr>
          <w:rFonts w:ascii="Times New Roman" w:hAnsi="Times New Roman" w:cs="Times New Roman"/>
          <w:iCs/>
        </w:rPr>
        <w:t xml:space="preserve">ing awareness, </w:t>
      </w:r>
      <w:r w:rsidRPr="00F23C50">
        <w:rPr>
          <w:rFonts w:ascii="Times New Roman" w:hAnsi="Times New Roman" w:cs="Times New Roman"/>
          <w:iCs/>
        </w:rPr>
        <w:t xml:space="preserve">engagement, </w:t>
      </w:r>
      <w:r w:rsidR="00970FFD" w:rsidRPr="00F23C50">
        <w:rPr>
          <w:rFonts w:ascii="Times New Roman" w:hAnsi="Times New Roman" w:cs="Times New Roman"/>
          <w:iCs/>
        </w:rPr>
        <w:t xml:space="preserve">and </w:t>
      </w:r>
      <w:r w:rsidR="00322276" w:rsidRPr="00F23C50">
        <w:rPr>
          <w:rFonts w:ascii="Times New Roman" w:hAnsi="Times New Roman" w:cs="Times New Roman"/>
          <w:iCs/>
        </w:rPr>
        <w:t xml:space="preserve">recruitment of </w:t>
      </w:r>
      <w:r w:rsidRPr="00F23C50">
        <w:rPr>
          <w:rFonts w:ascii="Times New Roman" w:hAnsi="Times New Roman" w:cs="Times New Roman"/>
          <w:iCs/>
        </w:rPr>
        <w:t>stakeholders into a</w:t>
      </w:r>
      <w:r w:rsidR="00926498" w:rsidRPr="00F23C50">
        <w:rPr>
          <w:rFonts w:ascii="Times New Roman" w:hAnsi="Times New Roman" w:cs="Times New Roman"/>
          <w:iCs/>
        </w:rPr>
        <w:t>n</w:t>
      </w:r>
      <w:r w:rsidRPr="00F23C50">
        <w:rPr>
          <w:rFonts w:ascii="Times New Roman" w:hAnsi="Times New Roman" w:cs="Times New Roman"/>
          <w:iCs/>
        </w:rPr>
        <w:t xml:space="preserve"> IG community. The frequency of calls will be assessed for the following years depending on </w:t>
      </w:r>
      <w:r w:rsidR="00926498" w:rsidRPr="00F23C50">
        <w:rPr>
          <w:rFonts w:ascii="Times New Roman" w:hAnsi="Times New Roman" w:cs="Times New Roman"/>
          <w:iCs/>
        </w:rPr>
        <w:t xml:space="preserve">coordination needs and support generated by emerging </w:t>
      </w:r>
      <w:r w:rsidRPr="00F23C50">
        <w:rPr>
          <w:rFonts w:ascii="Times New Roman" w:hAnsi="Times New Roman" w:cs="Times New Roman"/>
          <w:iCs/>
        </w:rPr>
        <w:t>sub-groups and WGs</w:t>
      </w:r>
      <w:r w:rsidR="00926498" w:rsidRPr="00F23C50">
        <w:rPr>
          <w:rFonts w:ascii="Times New Roman" w:hAnsi="Times New Roman" w:cs="Times New Roman"/>
          <w:iCs/>
        </w:rPr>
        <w:t xml:space="preserve">, who </w:t>
      </w:r>
      <w:r w:rsidRPr="00F23C50">
        <w:rPr>
          <w:rFonts w:ascii="Times New Roman" w:hAnsi="Times New Roman" w:cs="Times New Roman"/>
          <w:iCs/>
        </w:rPr>
        <w:t xml:space="preserve">might </w:t>
      </w:r>
      <w:r w:rsidR="00926498" w:rsidRPr="00F23C50">
        <w:rPr>
          <w:rFonts w:ascii="Times New Roman" w:hAnsi="Times New Roman" w:cs="Times New Roman"/>
          <w:iCs/>
        </w:rPr>
        <w:t xml:space="preserve">lead on </w:t>
      </w:r>
      <w:r w:rsidRPr="00F23C50">
        <w:rPr>
          <w:rFonts w:ascii="Times New Roman" w:hAnsi="Times New Roman" w:cs="Times New Roman"/>
          <w:iCs/>
        </w:rPr>
        <w:t xml:space="preserve">IG activities for limited periods of time. </w:t>
      </w:r>
      <w:r w:rsidR="00926498" w:rsidRPr="00F23C50">
        <w:rPr>
          <w:rFonts w:ascii="Times New Roman" w:hAnsi="Times New Roman" w:cs="Times New Roman"/>
          <w:iCs/>
        </w:rPr>
        <w:t xml:space="preserve">In addition to the </w:t>
      </w:r>
      <w:r w:rsidRPr="00F23C50">
        <w:rPr>
          <w:rFonts w:ascii="Times New Roman" w:hAnsi="Times New Roman" w:cs="Times New Roman"/>
          <w:iCs/>
        </w:rPr>
        <w:t>IG co-chairs, the executive committee will take on board a representative from each sub-group and/or WG who will be the main contact point and who will report progress and decisions.</w:t>
      </w:r>
    </w:p>
    <w:p w14:paraId="7D1A41B4" w14:textId="23EE539A" w:rsidR="00EE59D2" w:rsidRPr="00F23C50" w:rsidRDefault="004A1957" w:rsidP="00EE59D2">
      <w:pPr>
        <w:rPr>
          <w:rFonts w:ascii="Times New Roman" w:hAnsi="Times New Roman" w:cs="Times New Roman"/>
          <w:iCs/>
        </w:rPr>
      </w:pPr>
      <w:r w:rsidRPr="00F23C50">
        <w:rPr>
          <w:rFonts w:ascii="Times New Roman" w:hAnsi="Times New Roman" w:cs="Times New Roman"/>
          <w:i/>
          <w:iCs/>
        </w:rPr>
        <w:t>Sub-groups</w:t>
      </w:r>
      <w:r w:rsidRPr="00F23C50">
        <w:rPr>
          <w:rFonts w:ascii="Times New Roman" w:hAnsi="Times New Roman" w:cs="Times New Roman"/>
          <w:iCs/>
        </w:rPr>
        <w:t xml:space="preserve"> and/or </w:t>
      </w:r>
      <w:r w:rsidRPr="00F23C50">
        <w:rPr>
          <w:rFonts w:ascii="Times New Roman" w:hAnsi="Times New Roman" w:cs="Times New Roman"/>
          <w:i/>
          <w:iCs/>
        </w:rPr>
        <w:t>Working Groups</w:t>
      </w:r>
      <w:r w:rsidRPr="00F23C50">
        <w:rPr>
          <w:rFonts w:ascii="Times New Roman" w:hAnsi="Times New Roman" w:cs="Times New Roman"/>
          <w:iCs/>
        </w:rPr>
        <w:t xml:space="preserve"> are indeed likely to emerge as the activities of the IG develop. </w:t>
      </w:r>
      <w:r w:rsidR="00926498" w:rsidRPr="00F23C50">
        <w:rPr>
          <w:rFonts w:ascii="Times New Roman" w:hAnsi="Times New Roman" w:cs="Times New Roman"/>
          <w:iCs/>
        </w:rPr>
        <w:t xml:space="preserve">Each will have a </w:t>
      </w:r>
      <w:r w:rsidR="00322276" w:rsidRPr="00F23C50">
        <w:rPr>
          <w:rFonts w:ascii="Times New Roman" w:hAnsi="Times New Roman" w:cs="Times New Roman"/>
          <w:iCs/>
        </w:rPr>
        <w:t>sp</w:t>
      </w:r>
      <w:r w:rsidRPr="00F23C50">
        <w:rPr>
          <w:rFonts w:ascii="Times New Roman" w:hAnsi="Times New Roman" w:cs="Times New Roman"/>
          <w:iCs/>
        </w:rPr>
        <w:t>ecific tasks and/or communit</w:t>
      </w:r>
      <w:r w:rsidR="00926498" w:rsidRPr="00F23C50">
        <w:rPr>
          <w:rFonts w:ascii="Times New Roman" w:hAnsi="Times New Roman" w:cs="Times New Roman"/>
          <w:iCs/>
        </w:rPr>
        <w:t xml:space="preserve">y focus. Their work will be self-organized but the co-chairs will create a structure to coordinate and support their contributions. Their </w:t>
      </w:r>
      <w:r w:rsidR="00322276" w:rsidRPr="00F23C50">
        <w:rPr>
          <w:rFonts w:ascii="Times New Roman" w:hAnsi="Times New Roman" w:cs="Times New Roman"/>
          <w:iCs/>
        </w:rPr>
        <w:t xml:space="preserve">interactions </w:t>
      </w:r>
      <w:r w:rsidRPr="00F23C50">
        <w:rPr>
          <w:rFonts w:ascii="Times New Roman" w:hAnsi="Times New Roman" w:cs="Times New Roman"/>
          <w:iCs/>
        </w:rPr>
        <w:t xml:space="preserve">could </w:t>
      </w:r>
      <w:r w:rsidR="00322276" w:rsidRPr="00F23C50">
        <w:rPr>
          <w:rFonts w:ascii="Times New Roman" w:hAnsi="Times New Roman" w:cs="Times New Roman"/>
          <w:iCs/>
        </w:rPr>
        <w:t xml:space="preserve">take place </w:t>
      </w:r>
      <w:r w:rsidRPr="00F23C50">
        <w:rPr>
          <w:rFonts w:ascii="Times New Roman" w:hAnsi="Times New Roman" w:cs="Times New Roman"/>
          <w:iCs/>
        </w:rPr>
        <w:t xml:space="preserve">virtually or </w:t>
      </w:r>
      <w:r w:rsidR="00322276" w:rsidRPr="00F23C50">
        <w:rPr>
          <w:rFonts w:ascii="Times New Roman" w:hAnsi="Times New Roman" w:cs="Times New Roman"/>
          <w:iCs/>
        </w:rPr>
        <w:t xml:space="preserve">physically (e.g. regionally localized </w:t>
      </w:r>
      <w:r w:rsidR="002B1370" w:rsidRPr="00F23C50">
        <w:rPr>
          <w:rFonts w:ascii="Times New Roman" w:hAnsi="Times New Roman" w:cs="Times New Roman"/>
          <w:iCs/>
        </w:rPr>
        <w:t>group).</w:t>
      </w:r>
    </w:p>
    <w:p w14:paraId="73579025" w14:textId="77777777" w:rsidR="002B1370" w:rsidRDefault="002B1370" w:rsidP="00EE59D2">
      <w:pPr>
        <w:rPr>
          <w:rFonts w:ascii="Times New Roman" w:hAnsi="Times New Roman" w:cs="Times New Roman"/>
          <w:iCs/>
        </w:rPr>
      </w:pPr>
      <w:r w:rsidRPr="00F23C50">
        <w:rPr>
          <w:rFonts w:ascii="Times New Roman" w:hAnsi="Times New Roman" w:cs="Times New Roman"/>
          <w:iCs/>
        </w:rPr>
        <w:t>A calendar of events (e.g. conferences, workshops, etc.) will be created in order to collect and use opportunities for physical meetings beyond the RDA Plenaries.</w:t>
      </w:r>
    </w:p>
    <w:p w14:paraId="5F8D40C5" w14:textId="77777777" w:rsidR="00EA011B" w:rsidRDefault="00EA011B" w:rsidP="00EE59D2">
      <w:pPr>
        <w:rPr>
          <w:rFonts w:ascii="Times New Roman" w:hAnsi="Times New Roman" w:cs="Times New Roman"/>
          <w:iCs/>
        </w:rPr>
      </w:pPr>
    </w:p>
    <w:p w14:paraId="2A0AB882" w14:textId="48FAB4FC" w:rsidR="00AD2610" w:rsidRPr="00F23C50" w:rsidRDefault="00EA011B" w:rsidP="00EE59D2">
      <w:pPr>
        <w:rPr>
          <w:rFonts w:ascii="Times New Roman" w:hAnsi="Times New Roman" w:cs="Times New Roman"/>
          <w:iCs/>
        </w:rPr>
      </w:pPr>
      <w:r>
        <w:rPr>
          <w:rFonts w:ascii="Times New Roman" w:hAnsi="Times New Roman" w:cs="Times New Roman"/>
          <w:iCs/>
        </w:rPr>
        <w:t>More broadly, s</w:t>
      </w:r>
      <w:r w:rsidR="00AD2610">
        <w:rPr>
          <w:rFonts w:ascii="Times New Roman" w:hAnsi="Times New Roman" w:cs="Times New Roman"/>
          <w:iCs/>
        </w:rPr>
        <w:t xml:space="preserve">hould the IG be approved and collaborations initiated to develop common survey instruments, </w:t>
      </w:r>
      <w:r>
        <w:rPr>
          <w:rFonts w:ascii="Times New Roman" w:hAnsi="Times New Roman" w:cs="Times New Roman"/>
          <w:iCs/>
        </w:rPr>
        <w:t xml:space="preserve">we are aware that </w:t>
      </w:r>
      <w:r w:rsidR="00AD2610">
        <w:rPr>
          <w:rFonts w:ascii="Times New Roman" w:hAnsi="Times New Roman" w:cs="Times New Roman"/>
          <w:iCs/>
        </w:rPr>
        <w:t xml:space="preserve">the issues of governance and infrastructure will need to be specifically addresses by the IG. Such support could be obtained for example through international organisations like the OECD who have an interest in developing policy indicators. </w:t>
      </w:r>
    </w:p>
    <w:p w14:paraId="0141E217" w14:textId="77777777" w:rsidR="004A1957" w:rsidRPr="00F23C50" w:rsidRDefault="004A1957" w:rsidP="00EE59D2">
      <w:pPr>
        <w:rPr>
          <w:rFonts w:ascii="Times New Roman" w:hAnsi="Times New Roman" w:cs="Times New Roman"/>
          <w:iCs/>
        </w:rPr>
      </w:pPr>
    </w:p>
    <w:p w14:paraId="578B4F91" w14:textId="77777777" w:rsidR="00EE59D2" w:rsidRPr="00F23C50" w:rsidRDefault="00EE59D2" w:rsidP="00EE59D2">
      <w:pPr>
        <w:rPr>
          <w:rFonts w:ascii="Times New Roman" w:hAnsi="Times New Roman" w:cs="Times New Roman"/>
          <w:sz w:val="20"/>
          <w:szCs w:val="20"/>
        </w:rPr>
      </w:pPr>
    </w:p>
    <w:p w14:paraId="167844E5" w14:textId="77777777" w:rsidR="00EE59D2" w:rsidRPr="00F23C50" w:rsidRDefault="00EE59D2" w:rsidP="00EE59D2">
      <w:pPr>
        <w:rPr>
          <w:rFonts w:ascii="Times New Roman" w:hAnsi="Times New Roman" w:cs="Times New Roman"/>
          <w:i/>
          <w:iCs/>
        </w:rPr>
      </w:pPr>
      <w:r w:rsidRPr="00F23C50">
        <w:rPr>
          <w:rFonts w:ascii="Times New Roman" w:hAnsi="Times New Roman" w:cs="Times New Roman"/>
          <w:b/>
          <w:i/>
          <w:iCs/>
        </w:rPr>
        <w:t>Timeline</w:t>
      </w:r>
      <w:r w:rsidRPr="00F23C50">
        <w:rPr>
          <w:rFonts w:ascii="Times New Roman" w:hAnsi="Times New Roman" w:cs="Times New Roman"/>
          <w:i/>
          <w:iCs/>
        </w:rPr>
        <w:t xml:space="preserve"> (</w:t>
      </w:r>
      <w:r w:rsidR="00022194" w:rsidRPr="00F23C50">
        <w:rPr>
          <w:rFonts w:ascii="Times New Roman" w:hAnsi="Times New Roman" w:cs="Times New Roman"/>
          <w:i/>
          <w:iCs/>
        </w:rPr>
        <w:t xml:space="preserve">Describe </w:t>
      </w:r>
      <w:r w:rsidRPr="00F23C50">
        <w:rPr>
          <w:rFonts w:ascii="Times New Roman" w:hAnsi="Times New Roman" w:cs="Times New Roman"/>
          <w:i/>
          <w:iCs/>
        </w:rPr>
        <w:t>draft milestones and goals for the first 12 months):</w:t>
      </w:r>
    </w:p>
    <w:p w14:paraId="1EF7D49E" w14:textId="77777777" w:rsidR="00E44BAF" w:rsidRPr="00F23C50" w:rsidRDefault="00E44BAF" w:rsidP="00EE59D2">
      <w:pPr>
        <w:rPr>
          <w:rFonts w:ascii="Times New Roman" w:hAnsi="Times New Roman" w:cs="Times New Roman"/>
          <w:i/>
          <w:iCs/>
        </w:rPr>
      </w:pPr>
    </w:p>
    <w:p w14:paraId="24A4798E" w14:textId="77777777" w:rsidR="00EE59D2" w:rsidRPr="00F23C50" w:rsidRDefault="00E44BAF" w:rsidP="00EE59D2">
      <w:pPr>
        <w:rPr>
          <w:rFonts w:ascii="Times New Roman" w:hAnsi="Times New Roman" w:cs="Times New Roman"/>
          <w:iCs/>
        </w:rPr>
      </w:pPr>
      <w:r w:rsidRPr="00F23C50">
        <w:rPr>
          <w:rFonts w:ascii="Times New Roman" w:hAnsi="Times New Roman" w:cs="Times New Roman"/>
          <w:iCs/>
        </w:rPr>
        <w:lastRenderedPageBreak/>
        <w:t>The Gantt chart below shows how objectives 1 and 2 described above will start in year 1 and will overlap with an earlier start for objective 1 as its initial outcomes are needed to move forward objective 2. Objective 3 will start during phase 3 as we start exploring how survey(s) can be analyzed globally.</w:t>
      </w:r>
    </w:p>
    <w:p w14:paraId="54D8135A" w14:textId="77777777" w:rsidR="00E44BAF" w:rsidRPr="00F23C50" w:rsidRDefault="00E44BAF" w:rsidP="00EE59D2">
      <w:pPr>
        <w:rPr>
          <w:rFonts w:ascii="Times New Roman" w:hAnsi="Times New Roman" w:cs="Times New Roman"/>
          <w:iCs/>
        </w:rPr>
      </w:pPr>
      <w:r w:rsidRPr="00F23C50">
        <w:rPr>
          <w:rFonts w:ascii="Times New Roman" w:hAnsi="Times New Roman" w:cs="Times New Roman"/>
          <w:iCs/>
        </w:rPr>
        <w:t>The modular approach suggested below will allow each survey/module developed in subsequent phases to benefit from expertise, experience and networks developed in previous surveys/modules. Process will be streamlined thus increasing efficiency and allowing use of Standard Operating Procedures developed and improved in previous phases.</w:t>
      </w:r>
    </w:p>
    <w:p w14:paraId="006B4A93" w14:textId="77777777" w:rsidR="00EE59D2" w:rsidRPr="00F23C50" w:rsidRDefault="00EE59D2" w:rsidP="00EE59D2">
      <w:pPr>
        <w:rPr>
          <w:rFonts w:ascii="Times New Roman" w:hAnsi="Times New Roman" w:cs="Times New Roman"/>
          <w:sz w:val="20"/>
          <w:szCs w:val="20"/>
        </w:rPr>
      </w:pPr>
    </w:p>
    <w:p w14:paraId="2F18ABF1" w14:textId="77777777" w:rsidR="00E44BAF" w:rsidRPr="00F23C50" w:rsidRDefault="00E44BAF" w:rsidP="00EE59D2">
      <w:pPr>
        <w:rPr>
          <w:rFonts w:ascii="Times New Roman" w:hAnsi="Times New Roman" w:cs="Times New Roman"/>
          <w:sz w:val="20"/>
          <w:szCs w:val="20"/>
        </w:rPr>
      </w:pPr>
      <w:r w:rsidRPr="00F23C50">
        <w:rPr>
          <w:rFonts w:ascii="Times New Roman" w:hAnsi="Times New Roman" w:cs="Times New Roman"/>
          <w:noProof/>
          <w:lang w:eastAsia="zh-CN"/>
        </w:rPr>
        <w:drawing>
          <wp:inline distT="0" distB="0" distL="0" distR="0" wp14:anchorId="6D9B5CCF" wp14:editId="7C445886">
            <wp:extent cx="5486400" cy="2099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2099310"/>
                    </a:xfrm>
                    <a:prstGeom prst="rect">
                      <a:avLst/>
                    </a:prstGeom>
                  </pic:spPr>
                </pic:pic>
              </a:graphicData>
            </a:graphic>
          </wp:inline>
        </w:drawing>
      </w:r>
    </w:p>
    <w:p w14:paraId="6088FB6A" w14:textId="77777777" w:rsidR="00E44BAF" w:rsidRPr="00F23C50" w:rsidRDefault="00E44BAF" w:rsidP="00EE59D2">
      <w:pPr>
        <w:rPr>
          <w:rFonts w:ascii="Times New Roman" w:hAnsi="Times New Roman" w:cs="Times New Roman"/>
          <w:sz w:val="20"/>
          <w:szCs w:val="20"/>
        </w:rPr>
      </w:pPr>
    </w:p>
    <w:p w14:paraId="02220610" w14:textId="77777777" w:rsidR="00E44BAF" w:rsidRPr="00F23C50" w:rsidRDefault="00E44BAF" w:rsidP="00EE59D2">
      <w:pPr>
        <w:rPr>
          <w:rFonts w:ascii="Times New Roman" w:hAnsi="Times New Roman" w:cs="Times New Roman"/>
          <w:b/>
          <w:i/>
          <w:iCs/>
        </w:rPr>
      </w:pPr>
    </w:p>
    <w:p w14:paraId="6E4F48DC" w14:textId="77777777" w:rsidR="00E44BAF" w:rsidRPr="00F23C50" w:rsidRDefault="00E44BAF" w:rsidP="00EE59D2">
      <w:pPr>
        <w:rPr>
          <w:rFonts w:ascii="Times New Roman" w:hAnsi="Times New Roman" w:cs="Times New Roman"/>
          <w:b/>
          <w:i/>
          <w:iCs/>
        </w:rPr>
      </w:pPr>
    </w:p>
    <w:p w14:paraId="72AB10D7" w14:textId="77777777" w:rsidR="00EE59D2" w:rsidRPr="00F23C50" w:rsidRDefault="00EE59D2" w:rsidP="00EE59D2">
      <w:pPr>
        <w:rPr>
          <w:rFonts w:ascii="Times New Roman" w:hAnsi="Times New Roman" w:cs="Times New Roman"/>
          <w:i/>
          <w:iCs/>
        </w:rPr>
      </w:pPr>
      <w:r w:rsidRPr="00F23C50">
        <w:rPr>
          <w:rFonts w:ascii="Times New Roman" w:hAnsi="Times New Roman" w:cs="Times New Roman"/>
          <w:b/>
          <w:i/>
          <w:iCs/>
        </w:rPr>
        <w:t>Potential Group Members</w:t>
      </w:r>
      <w:r w:rsidR="00022194" w:rsidRPr="00F23C50">
        <w:rPr>
          <w:rFonts w:ascii="Times New Roman" w:hAnsi="Times New Roman" w:cs="Times New Roman"/>
          <w:i/>
          <w:iCs/>
        </w:rPr>
        <w:t xml:space="preserve"> (I</w:t>
      </w:r>
      <w:r w:rsidRPr="00F23C50">
        <w:rPr>
          <w:rFonts w:ascii="Times New Roman" w:hAnsi="Times New Roman" w:cs="Times New Roman"/>
          <w:i/>
          <w:iCs/>
        </w:rPr>
        <w:t>nclude proposed chairs</w:t>
      </w:r>
      <w:r w:rsidR="00022194" w:rsidRPr="00F23C50">
        <w:rPr>
          <w:rFonts w:ascii="Times New Roman" w:hAnsi="Times New Roman" w:cs="Times New Roman"/>
          <w:i/>
          <w:iCs/>
        </w:rPr>
        <w:t>/initial leadership</w:t>
      </w:r>
      <w:r w:rsidRPr="00F23C50">
        <w:rPr>
          <w:rFonts w:ascii="Times New Roman" w:hAnsi="Times New Roman" w:cs="Times New Roman"/>
          <w:i/>
          <w:iCs/>
        </w:rPr>
        <w:t xml:space="preserve"> and all members who have expressed interest):</w:t>
      </w:r>
    </w:p>
    <w:p w14:paraId="27B1EEAF" w14:textId="77777777" w:rsidR="00EE59D2" w:rsidRPr="00F23C50" w:rsidRDefault="00EE59D2" w:rsidP="00EE59D2">
      <w:pPr>
        <w:rPr>
          <w:rFonts w:ascii="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451"/>
        <w:gridCol w:w="1397"/>
        <w:gridCol w:w="4230"/>
        <w:gridCol w:w="870"/>
      </w:tblGrid>
      <w:tr w:rsidR="00EE59D2" w:rsidRPr="00F23C50" w14:paraId="5DFD1F82" w14:textId="77777777" w:rsidTr="00241B49">
        <w:tc>
          <w:tcPr>
            <w:tcW w:w="0" w:type="auto"/>
            <w:tcBorders>
              <w:top w:val="single" w:sz="4" w:space="0" w:color="000000"/>
              <w:left w:val="single" w:sz="4" w:space="0" w:color="000000"/>
              <w:bottom w:val="single" w:sz="4" w:space="0" w:color="000000"/>
              <w:right w:val="single" w:sz="4" w:space="0" w:color="000000"/>
            </w:tcBorders>
            <w:vAlign w:val="center"/>
            <w:hideMark/>
          </w:tcPr>
          <w:p w14:paraId="701E7CAC" w14:textId="77777777" w:rsidR="00EE59D2" w:rsidRPr="00F23C50" w:rsidRDefault="00EE59D2" w:rsidP="00241B49">
            <w:pPr>
              <w:rPr>
                <w:rFonts w:ascii="Times New Roman" w:hAnsi="Times New Roman" w:cs="Times New Roman"/>
                <w:sz w:val="20"/>
                <w:szCs w:val="20"/>
              </w:rPr>
            </w:pPr>
            <w:r w:rsidRPr="00F23C50">
              <w:rPr>
                <w:rFonts w:ascii="Times New Roman" w:hAnsi="Times New Roman" w:cs="Times New Roman"/>
              </w:rPr>
              <w:t xml:space="preserve">FIRST NAME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A1CF2A" w14:textId="77777777" w:rsidR="00EE59D2" w:rsidRPr="00F23C50" w:rsidRDefault="00EE59D2" w:rsidP="00241B49">
            <w:pPr>
              <w:rPr>
                <w:rFonts w:ascii="Times New Roman" w:hAnsi="Times New Roman" w:cs="Times New Roman"/>
                <w:sz w:val="20"/>
                <w:szCs w:val="20"/>
              </w:rPr>
            </w:pPr>
            <w:r w:rsidRPr="00F23C50">
              <w:rPr>
                <w:rFonts w:ascii="Times New Roman" w:hAnsi="Times New Roman" w:cs="Times New Roman"/>
              </w:rPr>
              <w:t xml:space="preserve">LAST NAME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9561B0" w14:textId="77777777" w:rsidR="00EE59D2" w:rsidRPr="00F23C50" w:rsidRDefault="00EE59D2" w:rsidP="00241B49">
            <w:pPr>
              <w:rPr>
                <w:rFonts w:ascii="Times New Roman" w:hAnsi="Times New Roman" w:cs="Times New Roman"/>
                <w:sz w:val="20"/>
                <w:szCs w:val="20"/>
              </w:rPr>
            </w:pPr>
            <w:r w:rsidRPr="00F23C50">
              <w:rPr>
                <w:rFonts w:ascii="Times New Roman" w:hAnsi="Times New Roman" w:cs="Times New Roman"/>
              </w:rPr>
              <w:t xml:space="preserve">EMAIL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D17833" w14:textId="77777777" w:rsidR="00EE59D2" w:rsidRPr="00F23C50" w:rsidRDefault="00EE59D2" w:rsidP="00241B49">
            <w:pPr>
              <w:rPr>
                <w:rFonts w:ascii="Times New Roman" w:hAnsi="Times New Roman" w:cs="Times New Roman"/>
                <w:sz w:val="20"/>
                <w:szCs w:val="20"/>
              </w:rPr>
            </w:pPr>
            <w:r w:rsidRPr="00F23C50">
              <w:rPr>
                <w:rFonts w:ascii="Times New Roman" w:hAnsi="Times New Roman" w:cs="Times New Roman"/>
              </w:rPr>
              <w:t xml:space="preserve">TITLE </w:t>
            </w:r>
          </w:p>
        </w:tc>
      </w:tr>
      <w:tr w:rsidR="00EE59D2" w:rsidRPr="00F23C50" w14:paraId="56576BFB" w14:textId="77777777" w:rsidTr="00241B49">
        <w:tc>
          <w:tcPr>
            <w:tcW w:w="0" w:type="auto"/>
            <w:tcBorders>
              <w:top w:val="single" w:sz="4" w:space="0" w:color="000000"/>
              <w:left w:val="single" w:sz="4" w:space="0" w:color="000000"/>
              <w:bottom w:val="single" w:sz="4" w:space="0" w:color="000000"/>
              <w:right w:val="single" w:sz="4" w:space="0" w:color="000000"/>
            </w:tcBorders>
            <w:vAlign w:val="center"/>
            <w:hideMark/>
          </w:tcPr>
          <w:p w14:paraId="52AE961E" w14:textId="77777777" w:rsidR="00EE59D2" w:rsidRPr="00332B72" w:rsidRDefault="002A2CD5" w:rsidP="002A2CD5">
            <w:pPr>
              <w:rPr>
                <w:rFonts w:ascii="Times New Roman" w:hAnsi="Times New Roman" w:cs="Times New Roman"/>
              </w:rPr>
            </w:pPr>
            <w:r w:rsidRPr="00332B72">
              <w:rPr>
                <w:rFonts w:ascii="Times New Roman" w:hAnsi="Times New Roman" w:cs="Times New Roman"/>
              </w:rPr>
              <w:t>Stephane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C1D937" w14:textId="77777777" w:rsidR="00EE59D2" w:rsidRPr="00332B72" w:rsidRDefault="002A2CD5" w:rsidP="00241B49">
            <w:pPr>
              <w:rPr>
                <w:rFonts w:ascii="Times New Roman" w:hAnsi="Times New Roman" w:cs="Times New Roman"/>
              </w:rPr>
            </w:pPr>
            <w:r w:rsidRPr="00332B72">
              <w:rPr>
                <w:rFonts w:ascii="Times New Roman" w:hAnsi="Times New Roman" w:cs="Times New Roman"/>
              </w:rPr>
              <w:t>Berghmans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B6BE11" w14:textId="77777777" w:rsidR="00EE59D2" w:rsidRPr="00332B72" w:rsidRDefault="009528FF" w:rsidP="00241B49">
            <w:pPr>
              <w:rPr>
                <w:rFonts w:ascii="Times New Roman" w:hAnsi="Times New Roman" w:cs="Times New Roman"/>
              </w:rPr>
            </w:pPr>
            <w:r w:rsidRPr="00332B72">
              <w:rPr>
                <w:rFonts w:ascii="Times New Roman" w:hAnsi="Times New Roman" w:cs="Times New Roman"/>
              </w:rPr>
              <w:t>s.berghmans@elsevier.com</w:t>
            </w:r>
            <w:r w:rsidR="00EE59D2" w:rsidRPr="00332B72">
              <w:rPr>
                <w:rFonts w:ascii="Times New Roman" w:hAnsi="Times New Roman" w:cs="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A656AA" w14:textId="77777777" w:rsidR="00EE59D2" w:rsidRPr="00332B72" w:rsidRDefault="009528FF" w:rsidP="00241B49">
            <w:pPr>
              <w:rPr>
                <w:rFonts w:ascii="Times New Roman" w:hAnsi="Times New Roman" w:cs="Times New Roman"/>
              </w:rPr>
            </w:pPr>
            <w:r w:rsidRPr="00332B72">
              <w:rPr>
                <w:rFonts w:ascii="Times New Roman" w:hAnsi="Times New Roman" w:cs="Times New Roman"/>
              </w:rPr>
              <w:t>Co-chair</w:t>
            </w:r>
            <w:r w:rsidR="00EE59D2" w:rsidRPr="00332B72">
              <w:rPr>
                <w:rFonts w:ascii="Times New Roman" w:hAnsi="Times New Roman" w:cs="Times New Roman"/>
              </w:rPr>
              <w:t xml:space="preserve"> </w:t>
            </w:r>
          </w:p>
        </w:tc>
      </w:tr>
      <w:tr w:rsidR="00EE59D2" w:rsidRPr="00F23C50" w14:paraId="60175281" w14:textId="77777777" w:rsidTr="00241B49">
        <w:tc>
          <w:tcPr>
            <w:tcW w:w="0" w:type="auto"/>
            <w:tcBorders>
              <w:top w:val="single" w:sz="4" w:space="0" w:color="000000"/>
              <w:left w:val="single" w:sz="4" w:space="0" w:color="000000"/>
              <w:bottom w:val="single" w:sz="4" w:space="0" w:color="000000"/>
              <w:right w:val="single" w:sz="4" w:space="0" w:color="000000"/>
            </w:tcBorders>
            <w:vAlign w:val="center"/>
            <w:hideMark/>
          </w:tcPr>
          <w:p w14:paraId="72D66D2C" w14:textId="77777777" w:rsidR="00EE59D2" w:rsidRPr="00332B72" w:rsidRDefault="009528FF" w:rsidP="00241B49">
            <w:pPr>
              <w:rPr>
                <w:rFonts w:ascii="Times New Roman" w:hAnsi="Times New Roman" w:cs="Times New Roman"/>
              </w:rPr>
            </w:pPr>
            <w:r w:rsidRPr="00332B72">
              <w:rPr>
                <w:rFonts w:ascii="Times New Roman" w:hAnsi="Times New Roman" w:cs="Times New Roman"/>
              </w:rPr>
              <w:t>Kazuhiro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272DE4" w14:textId="77777777" w:rsidR="00EE59D2" w:rsidRPr="00332B72" w:rsidRDefault="009528FF" w:rsidP="00241B49">
            <w:pPr>
              <w:rPr>
                <w:rFonts w:ascii="Times New Roman" w:hAnsi="Times New Roman" w:cs="Times New Roman"/>
              </w:rPr>
            </w:pPr>
            <w:r w:rsidRPr="00332B72">
              <w:rPr>
                <w:rFonts w:ascii="Times New Roman" w:hAnsi="Times New Roman" w:cs="Times New Roman"/>
              </w:rPr>
              <w:t>Hayashi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1855E0" w14:textId="77777777" w:rsidR="00EE59D2" w:rsidRPr="00332B72" w:rsidRDefault="009528FF" w:rsidP="00241B49">
            <w:pPr>
              <w:rPr>
                <w:rFonts w:ascii="Times New Roman" w:hAnsi="Times New Roman" w:cs="Times New Roman"/>
              </w:rPr>
            </w:pPr>
            <w:r w:rsidRPr="00332B72">
              <w:rPr>
                <w:rFonts w:ascii="Times New Roman" w:hAnsi="Times New Roman" w:cs="Times New Roman"/>
              </w:rPr>
              <w:t>khayashi@nistep.go.jp</w:t>
            </w:r>
            <w:r w:rsidR="00EE59D2" w:rsidRPr="00332B72">
              <w:rPr>
                <w:rFonts w:ascii="Times New Roman" w:hAnsi="Times New Roman" w:cs="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A3483E" w14:textId="77777777" w:rsidR="00EE59D2" w:rsidRPr="00332B72" w:rsidRDefault="009528FF" w:rsidP="00241B49">
            <w:pPr>
              <w:rPr>
                <w:rFonts w:ascii="Times New Roman" w:hAnsi="Times New Roman" w:cs="Times New Roman"/>
              </w:rPr>
            </w:pPr>
            <w:r w:rsidRPr="00332B72">
              <w:rPr>
                <w:rFonts w:ascii="Times New Roman" w:hAnsi="Times New Roman" w:cs="Times New Roman"/>
              </w:rPr>
              <w:t>Co-chair</w:t>
            </w:r>
            <w:r w:rsidR="00EE59D2" w:rsidRPr="00332B72">
              <w:rPr>
                <w:rFonts w:ascii="Times New Roman" w:hAnsi="Times New Roman" w:cs="Times New Roman"/>
              </w:rPr>
              <w:t xml:space="preserve"> </w:t>
            </w:r>
          </w:p>
        </w:tc>
      </w:tr>
      <w:tr w:rsidR="00EE59D2" w:rsidRPr="00F23C50" w14:paraId="123FCB53" w14:textId="77777777" w:rsidTr="00241B49">
        <w:tc>
          <w:tcPr>
            <w:tcW w:w="0" w:type="auto"/>
            <w:tcBorders>
              <w:top w:val="single" w:sz="4" w:space="0" w:color="000000"/>
              <w:left w:val="single" w:sz="4" w:space="0" w:color="000000"/>
              <w:bottom w:val="single" w:sz="4" w:space="0" w:color="000000"/>
              <w:right w:val="single" w:sz="4" w:space="0" w:color="000000"/>
            </w:tcBorders>
            <w:vAlign w:val="center"/>
          </w:tcPr>
          <w:p w14:paraId="79C512D9" w14:textId="77777777" w:rsidR="00EE59D2" w:rsidRPr="00332B72" w:rsidRDefault="009528FF" w:rsidP="009528FF">
            <w:pPr>
              <w:rPr>
                <w:rFonts w:ascii="Times New Roman" w:hAnsi="Times New Roman" w:cs="Times New Roman"/>
              </w:rPr>
            </w:pPr>
            <w:r w:rsidRPr="00332B72">
              <w:rPr>
                <w:rFonts w:ascii="Times New Roman" w:hAnsi="Times New Roman" w:cs="Times New Roman"/>
              </w:rPr>
              <w:t>David</w:t>
            </w:r>
          </w:p>
        </w:tc>
        <w:tc>
          <w:tcPr>
            <w:tcW w:w="0" w:type="auto"/>
            <w:tcBorders>
              <w:top w:val="single" w:sz="4" w:space="0" w:color="000000"/>
              <w:left w:val="single" w:sz="4" w:space="0" w:color="000000"/>
              <w:bottom w:val="single" w:sz="4" w:space="0" w:color="000000"/>
              <w:right w:val="single" w:sz="4" w:space="0" w:color="000000"/>
            </w:tcBorders>
            <w:vAlign w:val="center"/>
          </w:tcPr>
          <w:p w14:paraId="187115EE" w14:textId="77777777" w:rsidR="00EE59D2" w:rsidRPr="00332B72" w:rsidRDefault="009528FF" w:rsidP="00241B49">
            <w:pPr>
              <w:rPr>
                <w:rFonts w:ascii="Times New Roman" w:hAnsi="Times New Roman" w:cs="Times New Roman"/>
              </w:rPr>
            </w:pPr>
            <w:r w:rsidRPr="00332B72">
              <w:rPr>
                <w:rFonts w:ascii="Times New Roman" w:hAnsi="Times New Roman" w:cs="Times New Roman"/>
              </w:rPr>
              <w:t>O’Brien</w:t>
            </w:r>
          </w:p>
        </w:tc>
        <w:tc>
          <w:tcPr>
            <w:tcW w:w="0" w:type="auto"/>
            <w:tcBorders>
              <w:top w:val="single" w:sz="4" w:space="0" w:color="000000"/>
              <w:left w:val="single" w:sz="4" w:space="0" w:color="000000"/>
              <w:bottom w:val="single" w:sz="4" w:space="0" w:color="000000"/>
              <w:right w:val="single" w:sz="4" w:space="0" w:color="000000"/>
            </w:tcBorders>
            <w:vAlign w:val="center"/>
          </w:tcPr>
          <w:p w14:paraId="4563121E" w14:textId="77777777" w:rsidR="00EE59D2" w:rsidRPr="00332B72" w:rsidRDefault="009528FF" w:rsidP="00241B49">
            <w:pPr>
              <w:rPr>
                <w:rFonts w:ascii="Times New Roman" w:hAnsi="Times New Roman" w:cs="Times New Roman"/>
              </w:rPr>
            </w:pPr>
            <w:r w:rsidRPr="00332B72">
              <w:rPr>
                <w:rFonts w:ascii="Times New Roman" w:hAnsi="Times New Roman" w:cs="Times New Roman"/>
              </w:rPr>
              <w:t>dobrien@idrc.ca</w:t>
            </w:r>
          </w:p>
        </w:tc>
        <w:tc>
          <w:tcPr>
            <w:tcW w:w="0" w:type="auto"/>
            <w:tcBorders>
              <w:top w:val="single" w:sz="4" w:space="0" w:color="000000"/>
              <w:left w:val="single" w:sz="4" w:space="0" w:color="000000"/>
              <w:bottom w:val="single" w:sz="4" w:space="0" w:color="000000"/>
              <w:right w:val="single" w:sz="4" w:space="0" w:color="000000"/>
            </w:tcBorders>
            <w:vAlign w:val="center"/>
          </w:tcPr>
          <w:p w14:paraId="04BAEDC2" w14:textId="77777777" w:rsidR="00EE59D2" w:rsidRPr="00332B72" w:rsidRDefault="009528FF" w:rsidP="00241B49">
            <w:pPr>
              <w:rPr>
                <w:rFonts w:ascii="Times New Roman" w:hAnsi="Times New Roman" w:cs="Times New Roman"/>
              </w:rPr>
            </w:pPr>
            <w:r w:rsidRPr="00332B72">
              <w:rPr>
                <w:rFonts w:ascii="Times New Roman" w:hAnsi="Times New Roman" w:cs="Times New Roman"/>
              </w:rPr>
              <w:t>Co-chair</w:t>
            </w:r>
          </w:p>
        </w:tc>
      </w:tr>
      <w:tr w:rsidR="00EE59D2" w:rsidRPr="00F23C50" w14:paraId="0F681369" w14:textId="77777777" w:rsidTr="002A2CD5">
        <w:tc>
          <w:tcPr>
            <w:tcW w:w="0" w:type="auto"/>
            <w:tcBorders>
              <w:top w:val="single" w:sz="4" w:space="0" w:color="000000"/>
              <w:left w:val="single" w:sz="4" w:space="0" w:color="000000"/>
              <w:bottom w:val="single" w:sz="4" w:space="0" w:color="000000"/>
              <w:right w:val="single" w:sz="4" w:space="0" w:color="000000"/>
            </w:tcBorders>
            <w:vAlign w:val="center"/>
          </w:tcPr>
          <w:p w14:paraId="3467EA32" w14:textId="77777777" w:rsidR="00EE59D2" w:rsidRPr="00332B72" w:rsidRDefault="009528FF" w:rsidP="00241B49">
            <w:pPr>
              <w:rPr>
                <w:rFonts w:ascii="Times New Roman" w:hAnsi="Times New Roman" w:cs="Times New Roman"/>
              </w:rPr>
            </w:pPr>
            <w:r w:rsidRPr="00332B72">
              <w:rPr>
                <w:rFonts w:ascii="Times New Roman" w:hAnsi="Times New Roman" w:cs="Times New Roman"/>
              </w:rPr>
              <w:t>Ingeborg</w:t>
            </w:r>
          </w:p>
        </w:tc>
        <w:tc>
          <w:tcPr>
            <w:tcW w:w="0" w:type="auto"/>
            <w:tcBorders>
              <w:top w:val="single" w:sz="4" w:space="0" w:color="000000"/>
              <w:left w:val="single" w:sz="4" w:space="0" w:color="000000"/>
              <w:bottom w:val="single" w:sz="4" w:space="0" w:color="000000"/>
              <w:right w:val="single" w:sz="4" w:space="0" w:color="000000"/>
            </w:tcBorders>
            <w:vAlign w:val="center"/>
          </w:tcPr>
          <w:p w14:paraId="11905F1A" w14:textId="77777777" w:rsidR="00EE59D2" w:rsidRPr="00332B72" w:rsidRDefault="009528FF" w:rsidP="00241B49">
            <w:pPr>
              <w:rPr>
                <w:rFonts w:ascii="Times New Roman" w:hAnsi="Times New Roman" w:cs="Times New Roman"/>
              </w:rPr>
            </w:pPr>
            <w:r w:rsidRPr="00332B72">
              <w:rPr>
                <w:rFonts w:ascii="Times New Roman" w:hAnsi="Times New Roman" w:cs="Times New Roman"/>
              </w:rPr>
              <w:t>Meijer</w:t>
            </w:r>
          </w:p>
        </w:tc>
        <w:tc>
          <w:tcPr>
            <w:tcW w:w="0" w:type="auto"/>
            <w:tcBorders>
              <w:top w:val="single" w:sz="4" w:space="0" w:color="000000"/>
              <w:left w:val="single" w:sz="4" w:space="0" w:color="000000"/>
              <w:bottom w:val="single" w:sz="4" w:space="0" w:color="000000"/>
              <w:right w:val="single" w:sz="4" w:space="0" w:color="000000"/>
            </w:tcBorders>
            <w:vAlign w:val="center"/>
          </w:tcPr>
          <w:p w14:paraId="6A9D213D" w14:textId="77777777" w:rsidR="00EE59D2" w:rsidRPr="00332B72" w:rsidRDefault="009528FF" w:rsidP="00241B49">
            <w:pPr>
              <w:rPr>
                <w:rFonts w:ascii="Times New Roman" w:hAnsi="Times New Roman" w:cs="Times New Roman"/>
              </w:rPr>
            </w:pPr>
            <w:r w:rsidRPr="00332B72">
              <w:rPr>
                <w:rFonts w:ascii="Times New Roman" w:hAnsi="Times New Roman" w:cs="Times New Roman"/>
              </w:rPr>
              <w:t>i.meijer@cwts.leidenuniv.nl</w:t>
            </w:r>
          </w:p>
        </w:tc>
        <w:tc>
          <w:tcPr>
            <w:tcW w:w="0" w:type="auto"/>
            <w:tcBorders>
              <w:top w:val="single" w:sz="4" w:space="0" w:color="000000"/>
              <w:left w:val="single" w:sz="4" w:space="0" w:color="000000"/>
              <w:bottom w:val="single" w:sz="4" w:space="0" w:color="000000"/>
              <w:right w:val="single" w:sz="4" w:space="0" w:color="000000"/>
            </w:tcBorders>
            <w:vAlign w:val="center"/>
          </w:tcPr>
          <w:p w14:paraId="2911153A" w14:textId="77777777" w:rsidR="00EE59D2" w:rsidRPr="00332B72" w:rsidRDefault="009528FF" w:rsidP="00241B49">
            <w:pPr>
              <w:rPr>
                <w:rFonts w:ascii="Times New Roman" w:hAnsi="Times New Roman" w:cs="Times New Roman"/>
              </w:rPr>
            </w:pPr>
            <w:r w:rsidRPr="00332B72">
              <w:rPr>
                <w:rFonts w:ascii="Times New Roman" w:hAnsi="Times New Roman" w:cs="Times New Roman"/>
              </w:rPr>
              <w:t>Co-chair</w:t>
            </w:r>
          </w:p>
        </w:tc>
      </w:tr>
      <w:tr w:rsidR="00332B72" w:rsidRPr="00F23C50" w14:paraId="27CA414F" w14:textId="77777777" w:rsidTr="00241B49">
        <w:tc>
          <w:tcPr>
            <w:tcW w:w="0" w:type="auto"/>
            <w:tcBorders>
              <w:top w:val="single" w:sz="4" w:space="0" w:color="000000"/>
              <w:left w:val="single" w:sz="4" w:space="0" w:color="000000"/>
              <w:bottom w:val="single" w:sz="12" w:space="0" w:color="000000"/>
              <w:right w:val="single" w:sz="4" w:space="0" w:color="000000"/>
            </w:tcBorders>
            <w:vAlign w:val="center"/>
          </w:tcPr>
          <w:p w14:paraId="26BD659C" w14:textId="609D499B" w:rsidR="00332B72" w:rsidRPr="00332B72" w:rsidRDefault="00332B72" w:rsidP="00332B72">
            <w:pPr>
              <w:rPr>
                <w:rFonts w:ascii="Times New Roman" w:hAnsi="Times New Roman" w:cs="Times New Roman"/>
              </w:rPr>
            </w:pPr>
            <w:r w:rsidRPr="00332B72">
              <w:rPr>
                <w:rFonts w:ascii="Times New Roman" w:hAnsi="Times New Roman" w:cs="Times New Roman"/>
              </w:rPr>
              <w:t>Jean-Claude</w:t>
            </w:r>
          </w:p>
        </w:tc>
        <w:tc>
          <w:tcPr>
            <w:tcW w:w="0" w:type="auto"/>
            <w:tcBorders>
              <w:top w:val="single" w:sz="4" w:space="0" w:color="000000"/>
              <w:left w:val="single" w:sz="4" w:space="0" w:color="000000"/>
              <w:bottom w:val="single" w:sz="12" w:space="0" w:color="000000"/>
              <w:right w:val="single" w:sz="4" w:space="0" w:color="000000"/>
            </w:tcBorders>
            <w:vAlign w:val="center"/>
          </w:tcPr>
          <w:p w14:paraId="4AEFC991" w14:textId="0D1D9C73" w:rsidR="00332B72" w:rsidRPr="00332B72" w:rsidRDefault="00332B72" w:rsidP="00332B72">
            <w:pPr>
              <w:rPr>
                <w:rFonts w:ascii="Times New Roman" w:hAnsi="Times New Roman" w:cs="Times New Roman"/>
              </w:rPr>
            </w:pPr>
            <w:r w:rsidRPr="00332B72">
              <w:rPr>
                <w:rFonts w:ascii="Times New Roman" w:hAnsi="Times New Roman" w:cs="Times New Roman"/>
              </w:rPr>
              <w:t>Burgelman</w:t>
            </w:r>
          </w:p>
        </w:tc>
        <w:tc>
          <w:tcPr>
            <w:tcW w:w="0" w:type="auto"/>
            <w:tcBorders>
              <w:top w:val="single" w:sz="4" w:space="0" w:color="000000"/>
              <w:left w:val="single" w:sz="4" w:space="0" w:color="000000"/>
              <w:bottom w:val="single" w:sz="12" w:space="0" w:color="000026"/>
              <w:right w:val="single" w:sz="4" w:space="0" w:color="000000"/>
            </w:tcBorders>
            <w:vAlign w:val="center"/>
          </w:tcPr>
          <w:p w14:paraId="6C14ACD8" w14:textId="440792C9" w:rsidR="00332B72" w:rsidRPr="00332B72" w:rsidRDefault="00332B72" w:rsidP="00332B72">
            <w:pPr>
              <w:rPr>
                <w:rFonts w:ascii="Times New Roman" w:hAnsi="Times New Roman" w:cs="Times New Roman"/>
              </w:rPr>
            </w:pPr>
            <w:r w:rsidRPr="00332B72">
              <w:rPr>
                <w:rFonts w:ascii="Times New Roman" w:hAnsi="Times New Roman" w:cs="Times New Roman"/>
              </w:rPr>
              <w:t>Jean-Claude.BURGELMAN@ec.europa.eu</w:t>
            </w:r>
          </w:p>
        </w:tc>
        <w:tc>
          <w:tcPr>
            <w:tcW w:w="0" w:type="auto"/>
            <w:tcBorders>
              <w:top w:val="single" w:sz="4" w:space="0" w:color="000000"/>
              <w:left w:val="single" w:sz="4" w:space="0" w:color="000000"/>
              <w:bottom w:val="single" w:sz="12" w:space="0" w:color="000000"/>
              <w:right w:val="single" w:sz="4" w:space="0" w:color="000000"/>
            </w:tcBorders>
            <w:vAlign w:val="center"/>
          </w:tcPr>
          <w:p w14:paraId="7037CD42" w14:textId="77777777" w:rsidR="00332B72" w:rsidRPr="00332B72" w:rsidRDefault="00332B72" w:rsidP="00332B72">
            <w:pPr>
              <w:rPr>
                <w:rFonts w:ascii="Times New Roman" w:hAnsi="Times New Roman" w:cs="Times New Roman"/>
              </w:rPr>
            </w:pPr>
          </w:p>
        </w:tc>
      </w:tr>
      <w:tr w:rsidR="00332B72" w:rsidRPr="00F23C50" w14:paraId="308F060C" w14:textId="77777777" w:rsidTr="00241B49">
        <w:tc>
          <w:tcPr>
            <w:tcW w:w="0" w:type="auto"/>
            <w:tcBorders>
              <w:top w:val="single" w:sz="4" w:space="0" w:color="000000"/>
              <w:left w:val="single" w:sz="4" w:space="0" w:color="000000"/>
              <w:bottom w:val="single" w:sz="12" w:space="0" w:color="000000"/>
              <w:right w:val="single" w:sz="4" w:space="0" w:color="000000"/>
            </w:tcBorders>
            <w:vAlign w:val="center"/>
          </w:tcPr>
          <w:p w14:paraId="0074E3C2" w14:textId="79E7B763" w:rsidR="00332B72" w:rsidRPr="00332B72" w:rsidRDefault="00332B72" w:rsidP="00332B72">
            <w:pPr>
              <w:rPr>
                <w:rFonts w:ascii="Times New Roman" w:hAnsi="Times New Roman" w:cs="Times New Roman"/>
              </w:rPr>
            </w:pPr>
            <w:r w:rsidRPr="00332B72">
              <w:rPr>
                <w:rFonts w:ascii="Times New Roman" w:hAnsi="Times New Roman" w:cs="Times New Roman"/>
              </w:rPr>
              <w:t>Paolo</w:t>
            </w:r>
          </w:p>
        </w:tc>
        <w:tc>
          <w:tcPr>
            <w:tcW w:w="0" w:type="auto"/>
            <w:tcBorders>
              <w:top w:val="single" w:sz="4" w:space="0" w:color="000000"/>
              <w:left w:val="single" w:sz="4" w:space="0" w:color="000000"/>
              <w:bottom w:val="single" w:sz="12" w:space="0" w:color="000000"/>
              <w:right w:val="single" w:sz="4" w:space="0" w:color="000000"/>
            </w:tcBorders>
            <w:vAlign w:val="center"/>
          </w:tcPr>
          <w:p w14:paraId="1F523038" w14:textId="49733BED" w:rsidR="00332B72" w:rsidRPr="00332B72" w:rsidRDefault="00332B72" w:rsidP="00332B72">
            <w:pPr>
              <w:rPr>
                <w:rFonts w:ascii="Times New Roman" w:hAnsi="Times New Roman" w:cs="Times New Roman"/>
              </w:rPr>
            </w:pPr>
            <w:r w:rsidRPr="00332B72">
              <w:rPr>
                <w:rFonts w:ascii="Times New Roman" w:hAnsi="Times New Roman" w:cs="Times New Roman"/>
              </w:rPr>
              <w:t>Budroni</w:t>
            </w:r>
          </w:p>
        </w:tc>
        <w:tc>
          <w:tcPr>
            <w:tcW w:w="0" w:type="auto"/>
            <w:tcBorders>
              <w:top w:val="single" w:sz="4" w:space="0" w:color="000000"/>
              <w:left w:val="single" w:sz="4" w:space="0" w:color="000000"/>
              <w:bottom w:val="single" w:sz="12" w:space="0" w:color="000026"/>
              <w:right w:val="single" w:sz="4" w:space="0" w:color="000000"/>
            </w:tcBorders>
            <w:vAlign w:val="center"/>
          </w:tcPr>
          <w:p w14:paraId="2F10844D" w14:textId="64CEC4FE" w:rsidR="00332B72" w:rsidRPr="00332B72" w:rsidRDefault="00332B72" w:rsidP="00332B72">
            <w:pPr>
              <w:rPr>
                <w:rFonts w:ascii="Times New Roman" w:hAnsi="Times New Roman" w:cs="Times New Roman"/>
              </w:rPr>
            </w:pPr>
            <w:r w:rsidRPr="00332B72">
              <w:rPr>
                <w:rFonts w:ascii="Times New Roman" w:hAnsi="Times New Roman" w:cs="Times New Roman"/>
              </w:rPr>
              <w:t>paolo.budroni@univie.ac.at</w:t>
            </w:r>
          </w:p>
        </w:tc>
        <w:tc>
          <w:tcPr>
            <w:tcW w:w="0" w:type="auto"/>
            <w:tcBorders>
              <w:top w:val="single" w:sz="4" w:space="0" w:color="000000"/>
              <w:left w:val="single" w:sz="4" w:space="0" w:color="000000"/>
              <w:bottom w:val="single" w:sz="12" w:space="0" w:color="000000"/>
              <w:right w:val="single" w:sz="4" w:space="0" w:color="000000"/>
            </w:tcBorders>
            <w:vAlign w:val="center"/>
          </w:tcPr>
          <w:p w14:paraId="27B0468B" w14:textId="77777777" w:rsidR="00332B72" w:rsidRPr="00332B72" w:rsidRDefault="00332B72" w:rsidP="00332B72">
            <w:pPr>
              <w:rPr>
                <w:rFonts w:ascii="Times New Roman" w:hAnsi="Times New Roman" w:cs="Times New Roman"/>
              </w:rPr>
            </w:pPr>
          </w:p>
        </w:tc>
      </w:tr>
      <w:tr w:rsidR="00332B72" w:rsidRPr="00F23C50" w14:paraId="48754BD4" w14:textId="77777777" w:rsidTr="00241B49">
        <w:tc>
          <w:tcPr>
            <w:tcW w:w="0" w:type="auto"/>
            <w:tcBorders>
              <w:top w:val="single" w:sz="4" w:space="0" w:color="000000"/>
              <w:left w:val="single" w:sz="4" w:space="0" w:color="000000"/>
              <w:bottom w:val="single" w:sz="12" w:space="0" w:color="000000"/>
              <w:right w:val="single" w:sz="4" w:space="0" w:color="000000"/>
            </w:tcBorders>
            <w:vAlign w:val="center"/>
          </w:tcPr>
          <w:p w14:paraId="3E5EA500" w14:textId="56EAD2EA" w:rsidR="00332B72" w:rsidRPr="00332B72" w:rsidRDefault="00332B72" w:rsidP="00332B72">
            <w:pPr>
              <w:rPr>
                <w:rFonts w:ascii="Times New Roman" w:hAnsi="Times New Roman" w:cs="Times New Roman"/>
              </w:rPr>
            </w:pPr>
            <w:r w:rsidRPr="00332B72">
              <w:rPr>
                <w:rFonts w:ascii="Times New Roman" w:hAnsi="Times New Roman" w:cs="Times New Roman"/>
              </w:rPr>
              <w:t>Martin</w:t>
            </w:r>
          </w:p>
        </w:tc>
        <w:tc>
          <w:tcPr>
            <w:tcW w:w="0" w:type="auto"/>
            <w:tcBorders>
              <w:top w:val="single" w:sz="4" w:space="0" w:color="000000"/>
              <w:left w:val="single" w:sz="4" w:space="0" w:color="000000"/>
              <w:bottom w:val="single" w:sz="12" w:space="0" w:color="000000"/>
              <w:right w:val="single" w:sz="4" w:space="0" w:color="000000"/>
            </w:tcBorders>
            <w:vAlign w:val="center"/>
          </w:tcPr>
          <w:p w14:paraId="4FECCB96" w14:textId="09AA3F1E" w:rsidR="00332B72" w:rsidRPr="00332B72" w:rsidRDefault="00332B72" w:rsidP="00332B72">
            <w:pPr>
              <w:rPr>
                <w:rFonts w:ascii="Times New Roman" w:hAnsi="Times New Roman" w:cs="Times New Roman"/>
              </w:rPr>
            </w:pPr>
            <w:r w:rsidRPr="00332B72">
              <w:rPr>
                <w:rFonts w:ascii="Times New Roman" w:hAnsi="Times New Roman" w:cs="Times New Roman"/>
              </w:rPr>
              <w:t>Müller</w:t>
            </w:r>
          </w:p>
        </w:tc>
        <w:tc>
          <w:tcPr>
            <w:tcW w:w="0" w:type="auto"/>
            <w:tcBorders>
              <w:top w:val="single" w:sz="4" w:space="0" w:color="000000"/>
              <w:left w:val="single" w:sz="4" w:space="0" w:color="000000"/>
              <w:bottom w:val="single" w:sz="12" w:space="0" w:color="000026"/>
              <w:right w:val="single" w:sz="4" w:space="0" w:color="000000"/>
            </w:tcBorders>
            <w:vAlign w:val="center"/>
          </w:tcPr>
          <w:p w14:paraId="4A4B2A7C" w14:textId="634408C9" w:rsidR="00332B72" w:rsidRPr="00332B72" w:rsidRDefault="00332B72" w:rsidP="00332B72">
            <w:pPr>
              <w:rPr>
                <w:rFonts w:ascii="Times New Roman" w:hAnsi="Times New Roman" w:cs="Times New Roman"/>
              </w:rPr>
            </w:pPr>
            <w:r w:rsidRPr="00332B72">
              <w:rPr>
                <w:rFonts w:ascii="Times New Roman" w:hAnsi="Times New Roman" w:cs="Times New Roman"/>
                <w:lang w:val="de-DE"/>
              </w:rPr>
              <w:t>mueller@swisscore.org</w:t>
            </w:r>
          </w:p>
        </w:tc>
        <w:tc>
          <w:tcPr>
            <w:tcW w:w="0" w:type="auto"/>
            <w:tcBorders>
              <w:top w:val="single" w:sz="4" w:space="0" w:color="000000"/>
              <w:left w:val="single" w:sz="4" w:space="0" w:color="000000"/>
              <w:bottom w:val="single" w:sz="12" w:space="0" w:color="000000"/>
              <w:right w:val="single" w:sz="4" w:space="0" w:color="000000"/>
            </w:tcBorders>
            <w:vAlign w:val="center"/>
          </w:tcPr>
          <w:p w14:paraId="40A9AD97" w14:textId="77777777" w:rsidR="00332B72" w:rsidRPr="00332B72" w:rsidRDefault="00332B72" w:rsidP="00332B72">
            <w:pPr>
              <w:rPr>
                <w:rFonts w:ascii="Times New Roman" w:hAnsi="Times New Roman" w:cs="Times New Roman"/>
              </w:rPr>
            </w:pPr>
          </w:p>
        </w:tc>
      </w:tr>
    </w:tbl>
    <w:p w14:paraId="15382F92" w14:textId="77777777" w:rsidR="00EE59D2" w:rsidRPr="00F23C50" w:rsidRDefault="00EE59D2" w:rsidP="00EE59D2">
      <w:pPr>
        <w:rPr>
          <w:rFonts w:ascii="Times New Roman" w:hAnsi="Times New Roman" w:cs="Times New Roman"/>
        </w:rPr>
      </w:pPr>
      <w:r w:rsidRPr="00F23C50">
        <w:rPr>
          <w:rFonts w:ascii="Times New Roman" w:hAnsi="Times New Roman" w:cs="Times New Roman"/>
        </w:rPr>
        <w:t xml:space="preserve">  Add more lines as needed</w:t>
      </w:r>
      <w:r w:rsidR="00E24FCF" w:rsidRPr="00F23C50">
        <w:rPr>
          <w:rFonts w:ascii="Times New Roman" w:hAnsi="Times New Roman" w:cs="Times New Roman"/>
        </w:rPr>
        <w:t xml:space="preserve"> by hitting the ‘tab’ key at the very end of the ‘Title’ line</w:t>
      </w:r>
      <w:r w:rsidRPr="00F23C50">
        <w:rPr>
          <w:rFonts w:ascii="Times New Roman" w:hAnsi="Times New Roman" w:cs="Times New Roman"/>
        </w:rPr>
        <w:t>.</w:t>
      </w:r>
    </w:p>
    <w:p w14:paraId="2785AC89" w14:textId="77777777" w:rsidR="00EE59D2" w:rsidRPr="00F23C50" w:rsidRDefault="00EE59D2" w:rsidP="003A5F96">
      <w:pPr>
        <w:rPr>
          <w:rFonts w:ascii="Times New Roman" w:hAnsi="Times New Roman" w:cs="Times New Roman"/>
        </w:rPr>
      </w:pPr>
    </w:p>
    <w:p w14:paraId="4E38DBF6" w14:textId="77777777" w:rsidR="00022194" w:rsidRPr="00F23C50" w:rsidRDefault="00022194" w:rsidP="003A5F96">
      <w:pPr>
        <w:rPr>
          <w:rFonts w:ascii="Times New Roman" w:hAnsi="Times New Roman" w:cs="Times New Roman"/>
        </w:rPr>
      </w:pPr>
    </w:p>
    <w:p w14:paraId="765B3E30" w14:textId="77777777" w:rsidR="00022194" w:rsidRPr="00F23C50" w:rsidRDefault="00022194" w:rsidP="003A5F96">
      <w:pPr>
        <w:rPr>
          <w:rFonts w:ascii="Times New Roman" w:hAnsi="Times New Roman" w:cs="Times New Roman"/>
        </w:rPr>
      </w:pPr>
    </w:p>
    <w:sectPr w:rsidR="00022194" w:rsidRPr="00F23C50" w:rsidSect="005A3202">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4B815" w14:textId="77777777" w:rsidR="00F86A33" w:rsidRDefault="00F86A33" w:rsidP="00955CA4">
      <w:r>
        <w:separator/>
      </w:r>
    </w:p>
  </w:endnote>
  <w:endnote w:type="continuationSeparator" w:id="0">
    <w:p w14:paraId="39A7A8EE" w14:textId="77777777" w:rsidR="00F86A33" w:rsidRDefault="00F86A33" w:rsidP="0095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xusSansOffcPro">
    <w:altName w:val="Cambria"/>
    <w:panose1 w:val="020B0604020202020204"/>
    <w:charset w:val="4D"/>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2C8BA" w14:textId="77777777" w:rsidR="00955CA4" w:rsidRDefault="00955CA4" w:rsidP="00AD71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2B67DA" w14:textId="77777777" w:rsidR="00955CA4" w:rsidRDefault="00955CA4" w:rsidP="00955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D1FEA" w14:textId="77777777" w:rsidR="00955CA4" w:rsidRDefault="00955CA4" w:rsidP="00AD71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2B72">
      <w:rPr>
        <w:rStyle w:val="PageNumber"/>
        <w:noProof/>
      </w:rPr>
      <w:t>5</w:t>
    </w:r>
    <w:r>
      <w:rPr>
        <w:rStyle w:val="PageNumber"/>
      </w:rPr>
      <w:fldChar w:fldCharType="end"/>
    </w:r>
  </w:p>
  <w:p w14:paraId="0F4E1C18" w14:textId="77777777" w:rsidR="00955CA4" w:rsidRDefault="00955CA4" w:rsidP="00955C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2A34E" w14:textId="77777777" w:rsidR="00F86A33" w:rsidRDefault="00F86A33" w:rsidP="00955CA4">
      <w:r>
        <w:separator/>
      </w:r>
    </w:p>
  </w:footnote>
  <w:footnote w:type="continuationSeparator" w:id="0">
    <w:p w14:paraId="25C1A3B6" w14:textId="77777777" w:rsidR="00F86A33" w:rsidRDefault="00F86A33" w:rsidP="00955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A76D6D"/>
    <w:multiLevelType w:val="hybridMultilevel"/>
    <w:tmpl w:val="4DA06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85963"/>
    <w:multiLevelType w:val="hybridMultilevel"/>
    <w:tmpl w:val="09EE4D62"/>
    <w:lvl w:ilvl="0" w:tplc="04F46982">
      <w:start w:val="3"/>
      <w:numFmt w:val="bullet"/>
      <w:lvlText w:val="-"/>
      <w:lvlJc w:val="left"/>
      <w:pPr>
        <w:ind w:left="720" w:hanging="360"/>
      </w:pPr>
      <w:rPr>
        <w:rFonts w:ascii="Cambria" w:eastAsiaTheme="minorEastAsia" w:hAnsi="Cambria" w:cs="NexusSansOffc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928D6"/>
    <w:multiLevelType w:val="hybridMultilevel"/>
    <w:tmpl w:val="B9522F88"/>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D770E"/>
    <w:multiLevelType w:val="hybridMultilevel"/>
    <w:tmpl w:val="B3F68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26F6F"/>
    <w:multiLevelType w:val="hybridMultilevel"/>
    <w:tmpl w:val="7A80E7CC"/>
    <w:lvl w:ilvl="0" w:tplc="F6E66642">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D2F4C"/>
    <w:multiLevelType w:val="hybridMultilevel"/>
    <w:tmpl w:val="ABF8FCF8"/>
    <w:lvl w:ilvl="0" w:tplc="9A901C08">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93997"/>
    <w:multiLevelType w:val="hybridMultilevel"/>
    <w:tmpl w:val="289E98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15:restartNumberingAfterBreak="0">
    <w:nsid w:val="3E103F84"/>
    <w:multiLevelType w:val="hybridMultilevel"/>
    <w:tmpl w:val="EB64F988"/>
    <w:lvl w:ilvl="0" w:tplc="10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4E1385"/>
    <w:multiLevelType w:val="hybridMultilevel"/>
    <w:tmpl w:val="54906D70"/>
    <w:lvl w:ilvl="0" w:tplc="A2E8054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92FE4"/>
    <w:multiLevelType w:val="hybridMultilevel"/>
    <w:tmpl w:val="DFD6B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BB2EC5"/>
    <w:multiLevelType w:val="hybridMultilevel"/>
    <w:tmpl w:val="5A54B5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6743254"/>
    <w:multiLevelType w:val="hybridMultilevel"/>
    <w:tmpl w:val="F3E8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A64AA"/>
    <w:multiLevelType w:val="hybridMultilevel"/>
    <w:tmpl w:val="110A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84387"/>
    <w:multiLevelType w:val="hybridMultilevel"/>
    <w:tmpl w:val="9DB2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D0ECE"/>
    <w:multiLevelType w:val="hybridMultilevel"/>
    <w:tmpl w:val="6804B8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DB842DC"/>
    <w:multiLevelType w:val="hybridMultilevel"/>
    <w:tmpl w:val="82AC7DEC"/>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8"/>
  </w:num>
  <w:num w:numId="5">
    <w:abstractNumId w:val="5"/>
  </w:num>
  <w:num w:numId="6">
    <w:abstractNumId w:val="6"/>
  </w:num>
  <w:num w:numId="7">
    <w:abstractNumId w:val="3"/>
  </w:num>
  <w:num w:numId="8">
    <w:abstractNumId w:val="15"/>
  </w:num>
  <w:num w:numId="9">
    <w:abstractNumId w:val="13"/>
  </w:num>
  <w:num w:numId="10">
    <w:abstractNumId w:val="10"/>
  </w:num>
  <w:num w:numId="11">
    <w:abstractNumId w:val="14"/>
  </w:num>
  <w:num w:numId="12">
    <w:abstractNumId w:val="7"/>
  </w:num>
  <w:num w:numId="13">
    <w:abstractNumId w:val="12"/>
  </w:num>
  <w:num w:numId="14">
    <w:abstractNumId w:val="2"/>
  </w:num>
  <w:num w:numId="15">
    <w:abstractNumId w:val="16"/>
  </w:num>
  <w:num w:numId="16">
    <w:abstractNumId w:val="17"/>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FC3"/>
    <w:rsid w:val="00022194"/>
    <w:rsid w:val="00072A4A"/>
    <w:rsid w:val="00074452"/>
    <w:rsid w:val="00095CFE"/>
    <w:rsid w:val="000B7D08"/>
    <w:rsid w:val="000F3961"/>
    <w:rsid w:val="00156583"/>
    <w:rsid w:val="00187796"/>
    <w:rsid w:val="001D0448"/>
    <w:rsid w:val="001D4578"/>
    <w:rsid w:val="001F1A37"/>
    <w:rsid w:val="00237D31"/>
    <w:rsid w:val="00241B49"/>
    <w:rsid w:val="002718CA"/>
    <w:rsid w:val="002A2CD5"/>
    <w:rsid w:val="002B1370"/>
    <w:rsid w:val="002F71FD"/>
    <w:rsid w:val="00322276"/>
    <w:rsid w:val="00332B72"/>
    <w:rsid w:val="00355095"/>
    <w:rsid w:val="00355D88"/>
    <w:rsid w:val="00372A7A"/>
    <w:rsid w:val="00393830"/>
    <w:rsid w:val="003A2A8F"/>
    <w:rsid w:val="003A5F96"/>
    <w:rsid w:val="003D0AA0"/>
    <w:rsid w:val="003D14E1"/>
    <w:rsid w:val="003E3494"/>
    <w:rsid w:val="004027BC"/>
    <w:rsid w:val="00414788"/>
    <w:rsid w:val="00440678"/>
    <w:rsid w:val="00441196"/>
    <w:rsid w:val="0044317D"/>
    <w:rsid w:val="0047113F"/>
    <w:rsid w:val="00472E73"/>
    <w:rsid w:val="004A1957"/>
    <w:rsid w:val="004C5FC3"/>
    <w:rsid w:val="004E74E9"/>
    <w:rsid w:val="005438E0"/>
    <w:rsid w:val="00550C08"/>
    <w:rsid w:val="005A3202"/>
    <w:rsid w:val="00622435"/>
    <w:rsid w:val="00635F0F"/>
    <w:rsid w:val="00675A83"/>
    <w:rsid w:val="007027AD"/>
    <w:rsid w:val="00782B9D"/>
    <w:rsid w:val="00795BA9"/>
    <w:rsid w:val="007C4DB6"/>
    <w:rsid w:val="007E0228"/>
    <w:rsid w:val="0082675E"/>
    <w:rsid w:val="008329E1"/>
    <w:rsid w:val="0083351E"/>
    <w:rsid w:val="00840980"/>
    <w:rsid w:val="00850B96"/>
    <w:rsid w:val="008F3B41"/>
    <w:rsid w:val="009016BE"/>
    <w:rsid w:val="00926498"/>
    <w:rsid w:val="0093281A"/>
    <w:rsid w:val="009528FF"/>
    <w:rsid w:val="00955CA4"/>
    <w:rsid w:val="009607D3"/>
    <w:rsid w:val="00970FFD"/>
    <w:rsid w:val="009955BE"/>
    <w:rsid w:val="009A074A"/>
    <w:rsid w:val="00A01158"/>
    <w:rsid w:val="00A200EC"/>
    <w:rsid w:val="00A53EC4"/>
    <w:rsid w:val="00A92751"/>
    <w:rsid w:val="00AD1474"/>
    <w:rsid w:val="00AD2610"/>
    <w:rsid w:val="00C056C2"/>
    <w:rsid w:val="00C3019E"/>
    <w:rsid w:val="00C735B5"/>
    <w:rsid w:val="00CD7D0E"/>
    <w:rsid w:val="00CF70AE"/>
    <w:rsid w:val="00D032E2"/>
    <w:rsid w:val="00DA3750"/>
    <w:rsid w:val="00DC1A6B"/>
    <w:rsid w:val="00DF201B"/>
    <w:rsid w:val="00E06384"/>
    <w:rsid w:val="00E24FCF"/>
    <w:rsid w:val="00E41F3B"/>
    <w:rsid w:val="00E44BAF"/>
    <w:rsid w:val="00EA011B"/>
    <w:rsid w:val="00EE59D2"/>
    <w:rsid w:val="00F23C50"/>
    <w:rsid w:val="00F30BD8"/>
    <w:rsid w:val="00F55C30"/>
    <w:rsid w:val="00F75173"/>
    <w:rsid w:val="00F84E02"/>
    <w:rsid w:val="00F86A33"/>
    <w:rsid w:val="00FB08DB"/>
    <w:rsid w:val="00FD78AB"/>
    <w:rsid w:val="00FE21E4"/>
    <w:rsid w:val="00FE54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357DE"/>
  <w14:defaultImageDpi w14:val="300"/>
  <w15:docId w15:val="{AE69A64A-9822-4D7D-A0DD-E8C647E1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0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01B"/>
    <w:rPr>
      <w:rFonts w:ascii="Lucida Grande" w:hAnsi="Lucida Grande" w:cs="Lucida Grande"/>
      <w:sz w:val="18"/>
      <w:szCs w:val="18"/>
    </w:rPr>
  </w:style>
  <w:style w:type="paragraph" w:styleId="ListParagraph">
    <w:name w:val="List Paragraph"/>
    <w:basedOn w:val="Normal"/>
    <w:uiPriority w:val="34"/>
    <w:qFormat/>
    <w:rsid w:val="0047113F"/>
    <w:pPr>
      <w:ind w:left="720"/>
      <w:contextualSpacing/>
    </w:pPr>
  </w:style>
  <w:style w:type="character" w:styleId="Hyperlink">
    <w:name w:val="Hyperlink"/>
    <w:basedOn w:val="DefaultParagraphFont"/>
    <w:uiPriority w:val="99"/>
    <w:unhideWhenUsed/>
    <w:rsid w:val="00AD1474"/>
    <w:rPr>
      <w:color w:val="0000FF" w:themeColor="hyperlink"/>
      <w:u w:val="single"/>
    </w:rPr>
  </w:style>
  <w:style w:type="paragraph" w:styleId="Footer">
    <w:name w:val="footer"/>
    <w:basedOn w:val="Normal"/>
    <w:link w:val="FooterChar"/>
    <w:uiPriority w:val="99"/>
    <w:unhideWhenUsed/>
    <w:rsid w:val="00955CA4"/>
    <w:pPr>
      <w:tabs>
        <w:tab w:val="center" w:pos="4320"/>
        <w:tab w:val="right" w:pos="8640"/>
      </w:tabs>
    </w:pPr>
  </w:style>
  <w:style w:type="character" w:customStyle="1" w:styleId="FooterChar">
    <w:name w:val="Footer Char"/>
    <w:basedOn w:val="DefaultParagraphFont"/>
    <w:link w:val="Footer"/>
    <w:uiPriority w:val="99"/>
    <w:rsid w:val="00955CA4"/>
  </w:style>
  <w:style w:type="character" w:styleId="PageNumber">
    <w:name w:val="page number"/>
    <w:basedOn w:val="DefaultParagraphFont"/>
    <w:uiPriority w:val="99"/>
    <w:semiHidden/>
    <w:unhideWhenUsed/>
    <w:rsid w:val="00955CA4"/>
  </w:style>
  <w:style w:type="character" w:styleId="CommentReference">
    <w:name w:val="annotation reference"/>
    <w:basedOn w:val="DefaultParagraphFont"/>
    <w:uiPriority w:val="99"/>
    <w:semiHidden/>
    <w:unhideWhenUsed/>
    <w:rsid w:val="009607D3"/>
    <w:rPr>
      <w:sz w:val="16"/>
      <w:szCs w:val="16"/>
    </w:rPr>
  </w:style>
  <w:style w:type="paragraph" w:styleId="CommentText">
    <w:name w:val="annotation text"/>
    <w:basedOn w:val="Normal"/>
    <w:link w:val="CommentTextChar"/>
    <w:uiPriority w:val="99"/>
    <w:semiHidden/>
    <w:unhideWhenUsed/>
    <w:rsid w:val="009607D3"/>
    <w:rPr>
      <w:sz w:val="20"/>
      <w:szCs w:val="20"/>
    </w:rPr>
  </w:style>
  <w:style w:type="character" w:customStyle="1" w:styleId="CommentTextChar">
    <w:name w:val="Comment Text Char"/>
    <w:basedOn w:val="DefaultParagraphFont"/>
    <w:link w:val="CommentText"/>
    <w:uiPriority w:val="99"/>
    <w:semiHidden/>
    <w:rsid w:val="009607D3"/>
    <w:rPr>
      <w:sz w:val="20"/>
      <w:szCs w:val="20"/>
    </w:rPr>
  </w:style>
  <w:style w:type="paragraph" w:styleId="CommentSubject">
    <w:name w:val="annotation subject"/>
    <w:basedOn w:val="CommentText"/>
    <w:next w:val="CommentText"/>
    <w:link w:val="CommentSubjectChar"/>
    <w:uiPriority w:val="99"/>
    <w:semiHidden/>
    <w:unhideWhenUsed/>
    <w:rsid w:val="009607D3"/>
    <w:rPr>
      <w:b/>
      <w:bCs/>
    </w:rPr>
  </w:style>
  <w:style w:type="character" w:customStyle="1" w:styleId="CommentSubjectChar">
    <w:name w:val="Comment Subject Char"/>
    <w:basedOn w:val="CommentTextChar"/>
    <w:link w:val="CommentSubject"/>
    <w:uiPriority w:val="99"/>
    <w:semiHidden/>
    <w:rsid w:val="009607D3"/>
    <w:rPr>
      <w:b/>
      <w:bCs/>
      <w:sz w:val="20"/>
      <w:szCs w:val="20"/>
    </w:rPr>
  </w:style>
  <w:style w:type="paragraph" w:styleId="PlainText">
    <w:name w:val="Plain Text"/>
    <w:basedOn w:val="Normal"/>
    <w:link w:val="PlainTextChar"/>
    <w:uiPriority w:val="99"/>
    <w:semiHidden/>
    <w:unhideWhenUsed/>
    <w:rsid w:val="000B7D08"/>
    <w:rPr>
      <w:rFonts w:ascii="Calibri" w:hAnsi="Calibri" w:cs="Consolas"/>
      <w:sz w:val="22"/>
      <w:szCs w:val="21"/>
      <w:lang w:eastAsia="zh-CN"/>
    </w:rPr>
  </w:style>
  <w:style w:type="character" w:customStyle="1" w:styleId="PlainTextChar">
    <w:name w:val="Plain Text Char"/>
    <w:basedOn w:val="DefaultParagraphFont"/>
    <w:link w:val="PlainText"/>
    <w:uiPriority w:val="99"/>
    <w:semiHidden/>
    <w:rsid w:val="000B7D08"/>
    <w:rPr>
      <w:rFonts w:ascii="Calibri" w:hAnsi="Calibri" w:cs="Consolas"/>
      <w:sz w:val="22"/>
      <w:szCs w:val="21"/>
      <w:lang w:eastAsia="zh-CN"/>
    </w:rPr>
  </w:style>
  <w:style w:type="paragraph" w:styleId="Header">
    <w:name w:val="header"/>
    <w:basedOn w:val="Normal"/>
    <w:link w:val="HeaderChar"/>
    <w:uiPriority w:val="99"/>
    <w:unhideWhenUsed/>
    <w:rsid w:val="00CF70AE"/>
    <w:pPr>
      <w:tabs>
        <w:tab w:val="center" w:pos="4680"/>
        <w:tab w:val="right" w:pos="9360"/>
      </w:tabs>
    </w:pPr>
  </w:style>
  <w:style w:type="character" w:customStyle="1" w:styleId="HeaderChar">
    <w:name w:val="Header Char"/>
    <w:basedOn w:val="DefaultParagraphFont"/>
    <w:link w:val="Header"/>
    <w:uiPriority w:val="99"/>
    <w:rsid w:val="00CF7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312649">
      <w:bodyDiv w:val="1"/>
      <w:marLeft w:val="0"/>
      <w:marRight w:val="0"/>
      <w:marTop w:val="0"/>
      <w:marBottom w:val="0"/>
      <w:divBdr>
        <w:top w:val="none" w:sz="0" w:space="0" w:color="auto"/>
        <w:left w:val="none" w:sz="0" w:space="0" w:color="auto"/>
        <w:bottom w:val="none" w:sz="0" w:space="0" w:color="auto"/>
        <w:right w:val="none" w:sz="0" w:space="0" w:color="auto"/>
      </w:divBdr>
    </w:div>
    <w:div w:id="1168474067">
      <w:bodyDiv w:val="1"/>
      <w:marLeft w:val="0"/>
      <w:marRight w:val="0"/>
      <w:marTop w:val="0"/>
      <w:marBottom w:val="0"/>
      <w:divBdr>
        <w:top w:val="none" w:sz="0" w:space="0" w:color="auto"/>
        <w:left w:val="none" w:sz="0" w:space="0" w:color="auto"/>
        <w:bottom w:val="none" w:sz="0" w:space="0" w:color="auto"/>
        <w:right w:val="none" w:sz="0" w:space="0" w:color="auto"/>
      </w:divBdr>
      <w:divsChild>
        <w:div w:id="14721358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7italy.it/sites/default/files/documents/G7%20Science%20Communiqu%C3%A9.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lobalresearchcouncil.org/fileadmin/documents/GRC_Publications/Statement_of_Principles_for_Capacity_Building_and_Connectivity_Among_Granting_Agencies_Worldwide.pdf" TargetMode="External"/><Relationship Id="rId4" Type="http://schemas.openxmlformats.org/officeDocument/2006/relationships/settings" Target="settings.xml"/><Relationship Id="rId9" Type="http://schemas.openxmlformats.org/officeDocument/2006/relationships/hyperlink" Target="https://sgciafrica.org/en-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CF98B-1E76-3A4E-9607-AD78E33F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2534</Words>
  <Characters>14444</Characters>
  <Application>Microsoft Office Word</Application>
  <DocSecurity>0</DocSecurity>
  <Lines>120</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RPI</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Fontaine</dc:creator>
  <cp:lastModifiedBy>Microsoft Office User</cp:lastModifiedBy>
  <cp:revision>3</cp:revision>
  <cp:lastPrinted>2014-10-03T20:04:00Z</cp:lastPrinted>
  <dcterms:created xsi:type="dcterms:W3CDTF">2018-01-29T16:24:00Z</dcterms:created>
  <dcterms:modified xsi:type="dcterms:W3CDTF">2018-01-30T00:46:00Z</dcterms:modified>
</cp:coreProperties>
</file>