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2FFDD" w14:textId="77777777" w:rsidR="001B68E4" w:rsidRPr="00B1204C" w:rsidRDefault="001B68E4" w:rsidP="001B68E4">
      <w:pPr>
        <w:rPr>
          <w:rFonts w:ascii="Times New Roman" w:hAnsi="Times New Roman" w:cs="Times New Roman"/>
          <w:b/>
          <w:bCs/>
          <w:i/>
          <w:lang w:val="en-GB"/>
        </w:rPr>
      </w:pPr>
      <w:r w:rsidRPr="00B1204C">
        <w:rPr>
          <w:rFonts w:ascii="Times New Roman" w:hAnsi="Times New Roman" w:cs="Times New Roman"/>
          <w:b/>
          <w:bCs/>
          <w:i/>
          <w:lang w:val="en-GB"/>
        </w:rPr>
        <w:t xml:space="preserve">Name of Proposed Interest Group: </w:t>
      </w:r>
    </w:p>
    <w:p w14:paraId="08BEC41D" w14:textId="77777777" w:rsidR="001B68E4" w:rsidRPr="00B1204C" w:rsidRDefault="001B68E4" w:rsidP="001B68E4">
      <w:pPr>
        <w:rPr>
          <w:rFonts w:ascii="Times New Roman" w:hAnsi="Times New Roman" w:cs="Times New Roman"/>
          <w:b/>
          <w:bCs/>
          <w:i/>
          <w:lang w:val="en-GB"/>
        </w:rPr>
      </w:pPr>
    </w:p>
    <w:p w14:paraId="197645B5" w14:textId="77777777" w:rsidR="001B68E4" w:rsidRDefault="001B68E4" w:rsidP="001B68E4">
      <w:pPr>
        <w:rPr>
          <w:rFonts w:cstheme="minorHAnsi"/>
          <w:b/>
          <w:bCs/>
          <w:i/>
          <w:sz w:val="28"/>
          <w:lang w:val="en-GB"/>
        </w:rPr>
      </w:pPr>
      <w:r w:rsidRPr="004B5C1C">
        <w:rPr>
          <w:rFonts w:cstheme="minorHAnsi"/>
          <w:b/>
          <w:bCs/>
          <w:i/>
          <w:sz w:val="28"/>
          <w:lang w:val="en-GB"/>
        </w:rPr>
        <w:t>Disciplinary Collaboration Framework</w:t>
      </w:r>
      <w:r w:rsidR="00763FA7" w:rsidRPr="004B5C1C">
        <w:rPr>
          <w:rFonts w:cstheme="minorHAnsi"/>
          <w:b/>
          <w:bCs/>
          <w:i/>
          <w:sz w:val="28"/>
          <w:lang w:val="en-GB"/>
        </w:rPr>
        <w:t xml:space="preserve"> (DCF)</w:t>
      </w:r>
    </w:p>
    <w:p w14:paraId="695CFAEE" w14:textId="77777777" w:rsidR="004B5C1C" w:rsidRPr="004B5C1C" w:rsidRDefault="004B5C1C" w:rsidP="001B68E4">
      <w:pPr>
        <w:rPr>
          <w:rFonts w:cstheme="minorHAnsi"/>
          <w:bCs/>
          <w:lang w:val="en-GB"/>
        </w:rPr>
      </w:pPr>
      <w:r w:rsidRPr="004B5C1C">
        <w:rPr>
          <w:rFonts w:cstheme="minorHAnsi"/>
          <w:bCs/>
          <w:lang w:val="en-GB"/>
        </w:rPr>
        <w:t xml:space="preserve">(originally introduced as </w:t>
      </w:r>
      <w:r w:rsidRPr="004B5C1C">
        <w:rPr>
          <w:rFonts w:cstheme="minorHAnsi"/>
          <w:bCs/>
          <w:i/>
          <w:lang w:val="en-GB"/>
        </w:rPr>
        <w:t>Disciplinary Interoperability Framework</w:t>
      </w:r>
      <w:r w:rsidRPr="004B5C1C">
        <w:rPr>
          <w:rFonts w:cstheme="minorHAnsi"/>
          <w:bCs/>
          <w:lang w:val="en-GB"/>
        </w:rPr>
        <w:t>)</w:t>
      </w:r>
    </w:p>
    <w:p w14:paraId="2F1375EC" w14:textId="77777777" w:rsidR="001B68E4" w:rsidRPr="00B1204C" w:rsidRDefault="001B68E4" w:rsidP="001B68E4">
      <w:pPr>
        <w:rPr>
          <w:rFonts w:ascii="Times New Roman" w:hAnsi="Times New Roman" w:cs="Times New Roman"/>
          <w:i/>
          <w:sz w:val="20"/>
          <w:szCs w:val="20"/>
          <w:lang w:val="en-GB"/>
        </w:rPr>
      </w:pPr>
    </w:p>
    <w:p w14:paraId="189FA312" w14:textId="77777777" w:rsidR="001B68E4" w:rsidRPr="00B1204C" w:rsidRDefault="001B68E4" w:rsidP="001B68E4">
      <w:pPr>
        <w:rPr>
          <w:rFonts w:ascii="Times New Roman" w:hAnsi="Times New Roman" w:cs="Times New Roman"/>
          <w:i/>
          <w:lang w:val="en-GB"/>
        </w:rPr>
      </w:pPr>
      <w:r w:rsidRPr="00B1204C">
        <w:rPr>
          <w:rFonts w:ascii="Times New Roman" w:hAnsi="Times New Roman" w:cs="Times New Roman"/>
          <w:b/>
          <w:i/>
          <w:lang w:val="en-GB"/>
        </w:rPr>
        <w:t>Introduction</w:t>
      </w:r>
      <w:r w:rsidRPr="00B1204C">
        <w:rPr>
          <w:rFonts w:ascii="Times New Roman" w:hAnsi="Times New Roman" w:cs="Times New Roman"/>
          <w:lang w:val="en-GB"/>
        </w:rPr>
        <w:t> </w:t>
      </w:r>
      <w:r w:rsidRPr="00B1204C">
        <w:rPr>
          <w:rFonts w:ascii="Times New Roman" w:hAnsi="Times New Roman" w:cs="Times New Roman"/>
          <w:i/>
          <w:lang w:val="en-GB"/>
        </w:rPr>
        <w:t>(A brief articulation of what issues the IG will address, how this IG is aligned with the RDA mission, and how this IG would be a value-added contribution to the RDA community):</w:t>
      </w:r>
    </w:p>
    <w:p w14:paraId="3F3FB631" w14:textId="77777777" w:rsidR="001B68E4" w:rsidRPr="00B1204C" w:rsidRDefault="001B68E4" w:rsidP="001B68E4">
      <w:pPr>
        <w:rPr>
          <w:rFonts w:ascii="Times New Roman" w:hAnsi="Times New Roman" w:cs="Times New Roman"/>
          <w:i/>
          <w:lang w:val="en-GB"/>
        </w:rPr>
      </w:pPr>
    </w:p>
    <w:p w14:paraId="0A3D48AD" w14:textId="77777777" w:rsidR="009B791A" w:rsidRPr="009B791A" w:rsidRDefault="009B791A" w:rsidP="008C5076">
      <w:pPr>
        <w:rPr>
          <w:b/>
          <w:i/>
          <w:lang w:val="en-GB"/>
        </w:rPr>
      </w:pPr>
      <w:r w:rsidRPr="009B791A">
        <w:rPr>
          <w:b/>
          <w:i/>
          <w:lang w:val="en-GB"/>
        </w:rPr>
        <w:t>A fragmented landscape or a diverse ecosystem?</w:t>
      </w:r>
    </w:p>
    <w:p w14:paraId="6C19C446" w14:textId="77777777" w:rsidR="009B791A" w:rsidRDefault="009B791A" w:rsidP="008C5076">
      <w:pPr>
        <w:rPr>
          <w:lang w:val="en-GB"/>
        </w:rPr>
      </w:pPr>
    </w:p>
    <w:p w14:paraId="338BB0CF" w14:textId="150CB6C1" w:rsidR="00B1204C" w:rsidRPr="00B1204C" w:rsidRDefault="008C5076" w:rsidP="008C5076">
      <w:pPr>
        <w:rPr>
          <w:lang w:val="en-GB"/>
        </w:rPr>
      </w:pPr>
      <w:r w:rsidRPr="00B1204C">
        <w:rPr>
          <w:lang w:val="en-GB"/>
        </w:rPr>
        <w:t xml:space="preserve">Over the </w:t>
      </w:r>
      <w:r w:rsidR="002D5FEB">
        <w:rPr>
          <w:lang w:val="en-GB"/>
        </w:rPr>
        <w:t xml:space="preserve">last </w:t>
      </w:r>
      <w:r w:rsidRPr="00B1204C">
        <w:rPr>
          <w:lang w:val="en-GB"/>
        </w:rPr>
        <w:t>couple of years, we</w:t>
      </w:r>
      <w:r w:rsidR="002D5FEB">
        <w:rPr>
          <w:lang w:val="en-GB"/>
        </w:rPr>
        <w:t xml:space="preserve"> have</w:t>
      </w:r>
      <w:r w:rsidRPr="00B1204C">
        <w:rPr>
          <w:lang w:val="en-GB"/>
        </w:rPr>
        <w:t xml:space="preserve"> witnessed an increase in the number of Interest and Working Groups operating within RDA. A significant </w:t>
      </w:r>
      <w:r w:rsidR="002D5FEB">
        <w:rPr>
          <w:lang w:val="en-GB"/>
        </w:rPr>
        <w:t>proportion</w:t>
      </w:r>
      <w:r w:rsidR="002D5FEB" w:rsidRPr="00B1204C">
        <w:rPr>
          <w:lang w:val="en-GB"/>
        </w:rPr>
        <w:t xml:space="preserve"> </w:t>
      </w:r>
      <w:r w:rsidRPr="00B1204C">
        <w:rPr>
          <w:lang w:val="en-GB"/>
        </w:rPr>
        <w:t>of that increase is due to the creation of disciplinary groups</w:t>
      </w:r>
      <w:r w:rsidR="009B2C4F">
        <w:rPr>
          <w:rStyle w:val="FootnoteReference"/>
          <w:lang w:val="en-GB"/>
        </w:rPr>
        <w:footnoteReference w:id="1"/>
      </w:r>
      <w:r w:rsidRPr="00B1204C">
        <w:rPr>
          <w:lang w:val="en-GB"/>
        </w:rPr>
        <w:t xml:space="preserve">. </w:t>
      </w:r>
      <w:r w:rsidR="00B1204C" w:rsidRPr="00B1204C">
        <w:rPr>
          <w:lang w:val="en-GB"/>
        </w:rPr>
        <w:t xml:space="preserve">The operation of such </w:t>
      </w:r>
      <w:r w:rsidRPr="00B1204C">
        <w:rPr>
          <w:lang w:val="en-GB"/>
        </w:rPr>
        <w:t>groups</w:t>
      </w:r>
      <w:r w:rsidR="00B1204C" w:rsidRPr="00B1204C">
        <w:rPr>
          <w:lang w:val="en-GB"/>
        </w:rPr>
        <w:t xml:space="preserve"> in RDA is crucial, as they act as direct </w:t>
      </w:r>
      <w:r w:rsidR="002D5FEB">
        <w:rPr>
          <w:lang w:val="en-GB"/>
        </w:rPr>
        <w:t xml:space="preserve">channels for </w:t>
      </w:r>
      <w:r w:rsidRPr="00B1204C">
        <w:rPr>
          <w:lang w:val="en-GB"/>
        </w:rPr>
        <w:t xml:space="preserve">communication and collaboration </w:t>
      </w:r>
      <w:r w:rsidR="00B1204C" w:rsidRPr="00B1204C">
        <w:rPr>
          <w:lang w:val="en-GB"/>
        </w:rPr>
        <w:t>between RDA and the</w:t>
      </w:r>
      <w:r w:rsidR="002D5FEB">
        <w:rPr>
          <w:lang w:val="en-GB"/>
        </w:rPr>
        <w:t>ir</w:t>
      </w:r>
      <w:r w:rsidR="00B1204C" w:rsidRPr="00B1204C">
        <w:rPr>
          <w:lang w:val="en-GB"/>
        </w:rPr>
        <w:t xml:space="preserve"> respective scientific communities. As such they enable </w:t>
      </w:r>
      <w:r w:rsidRPr="00B1204C">
        <w:rPr>
          <w:lang w:val="en-GB"/>
        </w:rPr>
        <w:t xml:space="preserve">the interplay between the RDA </w:t>
      </w:r>
      <w:r w:rsidR="00B1204C" w:rsidRPr="00B1204C">
        <w:rPr>
          <w:lang w:val="en-GB"/>
        </w:rPr>
        <w:t xml:space="preserve">outputs </w:t>
      </w:r>
      <w:r w:rsidRPr="00B1204C">
        <w:rPr>
          <w:lang w:val="en-GB"/>
        </w:rPr>
        <w:t xml:space="preserve">and </w:t>
      </w:r>
      <w:r w:rsidR="00B1204C" w:rsidRPr="00B1204C">
        <w:rPr>
          <w:lang w:val="en-GB"/>
        </w:rPr>
        <w:t>community practices, tools and infrastructures</w:t>
      </w:r>
      <w:r w:rsidRPr="00B1204C">
        <w:rPr>
          <w:lang w:val="en-GB"/>
        </w:rPr>
        <w:t xml:space="preserve">. </w:t>
      </w:r>
      <w:r w:rsidR="002D5FEB">
        <w:rPr>
          <w:lang w:val="en-GB"/>
        </w:rPr>
        <w:t xml:space="preserve">There are </w:t>
      </w:r>
      <w:r w:rsidRPr="00B1204C">
        <w:rPr>
          <w:lang w:val="en-GB"/>
        </w:rPr>
        <w:t>approximately (based on the definition used) 20 IGs</w:t>
      </w:r>
      <w:r w:rsidR="002D5FEB">
        <w:rPr>
          <w:lang w:val="en-GB"/>
        </w:rPr>
        <w:t xml:space="preserve"> that can be considered ‘disciplinary’ currently </w:t>
      </w:r>
      <w:r w:rsidRPr="00B1204C">
        <w:rPr>
          <w:lang w:val="en-GB"/>
        </w:rPr>
        <w:t xml:space="preserve">established and active in the wider RDA ecosystem. </w:t>
      </w:r>
    </w:p>
    <w:p w14:paraId="110AC6F3" w14:textId="77777777" w:rsidR="00B1204C" w:rsidRPr="00B1204C" w:rsidRDefault="00B1204C" w:rsidP="008C5076">
      <w:pPr>
        <w:rPr>
          <w:lang w:val="en-GB"/>
        </w:rPr>
      </w:pPr>
    </w:p>
    <w:p w14:paraId="657F1245" w14:textId="39D7AE82" w:rsidR="009B791A" w:rsidRDefault="002D5FEB" w:rsidP="008C5076">
      <w:pPr>
        <w:rPr>
          <w:lang w:val="en-GB"/>
        </w:rPr>
      </w:pPr>
      <w:r>
        <w:rPr>
          <w:lang w:val="en-GB"/>
        </w:rPr>
        <w:t xml:space="preserve">However, to </w:t>
      </w:r>
      <w:r w:rsidR="008C5076" w:rsidRPr="00B1204C">
        <w:rPr>
          <w:lang w:val="en-GB"/>
        </w:rPr>
        <w:t xml:space="preserve">benefit </w:t>
      </w:r>
      <w:r>
        <w:rPr>
          <w:lang w:val="en-GB"/>
        </w:rPr>
        <w:t xml:space="preserve">fully </w:t>
      </w:r>
      <w:r w:rsidR="008C5076" w:rsidRPr="00B1204C">
        <w:rPr>
          <w:lang w:val="en-GB"/>
        </w:rPr>
        <w:t>from t</w:t>
      </w:r>
      <w:r>
        <w:rPr>
          <w:lang w:val="en-GB"/>
        </w:rPr>
        <w:t>he</w:t>
      </w:r>
      <w:r w:rsidR="00C50CC4">
        <w:rPr>
          <w:lang w:val="en-GB"/>
        </w:rPr>
        <w:t xml:space="preserve"> existence of these</w:t>
      </w:r>
      <w:r>
        <w:rPr>
          <w:lang w:val="en-GB"/>
        </w:rPr>
        <w:t xml:space="preserve"> groups </w:t>
      </w:r>
      <w:r w:rsidR="008C5076" w:rsidRPr="00B1204C">
        <w:rPr>
          <w:lang w:val="en-GB"/>
        </w:rPr>
        <w:t xml:space="preserve">it is </w:t>
      </w:r>
      <w:r>
        <w:rPr>
          <w:lang w:val="en-GB"/>
        </w:rPr>
        <w:t>vital</w:t>
      </w:r>
      <w:r w:rsidRPr="00B1204C">
        <w:rPr>
          <w:lang w:val="en-GB"/>
        </w:rPr>
        <w:t xml:space="preserve"> </w:t>
      </w:r>
      <w:r w:rsidR="008C5076" w:rsidRPr="00B1204C">
        <w:rPr>
          <w:lang w:val="en-GB"/>
        </w:rPr>
        <w:t xml:space="preserve">that the RDA community </w:t>
      </w:r>
      <w:r w:rsidR="00B1204C" w:rsidRPr="00B1204C">
        <w:rPr>
          <w:lang w:val="en-GB"/>
        </w:rPr>
        <w:t>self-organises its activities</w:t>
      </w:r>
      <w:r w:rsidR="00B1204C">
        <w:rPr>
          <w:lang w:val="en-GB"/>
        </w:rPr>
        <w:t>,</w:t>
      </w:r>
      <w:r w:rsidR="00B1204C" w:rsidRPr="00B1204C">
        <w:rPr>
          <w:lang w:val="en-GB"/>
        </w:rPr>
        <w:t xml:space="preserve"> </w:t>
      </w:r>
      <w:r w:rsidR="00B1204C">
        <w:rPr>
          <w:lang w:val="en-GB"/>
        </w:rPr>
        <w:t xml:space="preserve">to </w:t>
      </w:r>
      <w:r w:rsidR="00B1204C" w:rsidRPr="00B1204C">
        <w:rPr>
          <w:lang w:val="en-GB"/>
        </w:rPr>
        <w:t xml:space="preserve">turn the challenges associated with a fragmented landscape into opportunities derived from the </w:t>
      </w:r>
      <w:r w:rsidR="00B1204C">
        <w:rPr>
          <w:lang w:val="en-GB"/>
        </w:rPr>
        <w:t xml:space="preserve">operation of a diverse </w:t>
      </w:r>
      <w:r w:rsidR="00B1204C" w:rsidRPr="00B1204C">
        <w:rPr>
          <w:lang w:val="en-GB"/>
        </w:rPr>
        <w:t xml:space="preserve">ecosystem. </w:t>
      </w:r>
      <w:r w:rsidR="009B791A">
        <w:rPr>
          <w:lang w:val="en-GB"/>
        </w:rPr>
        <w:t xml:space="preserve">Arguably, the turning point is the capacity of the RDA community to organically develop interfaces between groups, and streamline the </w:t>
      </w:r>
      <w:r w:rsidR="00C50CC4">
        <w:rPr>
          <w:lang w:val="en-GB"/>
        </w:rPr>
        <w:t>in</w:t>
      </w:r>
      <w:r w:rsidR="003C3287">
        <w:rPr>
          <w:lang w:val="en-GB"/>
        </w:rPr>
        <w:t>ter</w:t>
      </w:r>
      <w:r w:rsidR="00C50CC4">
        <w:rPr>
          <w:lang w:val="en-GB"/>
        </w:rPr>
        <w:t>-</w:t>
      </w:r>
      <w:r w:rsidR="009B791A">
        <w:rPr>
          <w:lang w:val="en-GB"/>
        </w:rPr>
        <w:t>group communication.</w:t>
      </w:r>
    </w:p>
    <w:p w14:paraId="56ECD188" w14:textId="77777777" w:rsidR="008C5076" w:rsidRPr="00B1204C" w:rsidRDefault="009B791A" w:rsidP="008C5076">
      <w:pPr>
        <w:rPr>
          <w:rFonts w:ascii="Times New Roman" w:hAnsi="Times New Roman" w:cs="Times New Roman"/>
          <w:lang w:val="en-GB"/>
        </w:rPr>
      </w:pPr>
      <w:r>
        <w:rPr>
          <w:lang w:val="en-GB"/>
        </w:rPr>
        <w:t xml:space="preserve"> </w:t>
      </w:r>
    </w:p>
    <w:p w14:paraId="562F40E5" w14:textId="77777777" w:rsidR="00A7367B" w:rsidRPr="00B1204C" w:rsidRDefault="00E51EB2" w:rsidP="00A7367B">
      <w:pPr>
        <w:rPr>
          <w:rFonts w:cstheme="minorHAnsi"/>
          <w:lang w:val="en-GB"/>
        </w:rPr>
      </w:pPr>
      <w:r w:rsidRPr="00B1204C">
        <w:rPr>
          <w:rFonts w:cstheme="minorHAnsi"/>
          <w:lang w:val="en-GB"/>
        </w:rPr>
        <w:t xml:space="preserve">The need for the formulation of a group that will take on the work of strengthening the voice and position of disciplines within RDA, was first identified during </w:t>
      </w:r>
      <w:r w:rsidR="00A7367B" w:rsidRPr="00B1204C">
        <w:rPr>
          <w:rFonts w:cstheme="minorHAnsi"/>
          <w:lang w:val="en-GB"/>
        </w:rPr>
        <w:t>a p</w:t>
      </w:r>
      <w:r w:rsidR="00C85241" w:rsidRPr="00B1204C">
        <w:rPr>
          <w:rFonts w:cstheme="minorHAnsi"/>
          <w:lang w:val="en-GB"/>
        </w:rPr>
        <w:t xml:space="preserve">anel </w:t>
      </w:r>
      <w:r w:rsidR="00A7367B" w:rsidRPr="00B1204C">
        <w:rPr>
          <w:rFonts w:cstheme="minorHAnsi"/>
          <w:lang w:val="en-GB"/>
        </w:rPr>
        <w:t xml:space="preserve">discussion </w:t>
      </w:r>
      <w:r w:rsidR="00C85241" w:rsidRPr="00B1204C">
        <w:rPr>
          <w:rFonts w:cstheme="minorHAnsi"/>
          <w:lang w:val="en-GB"/>
        </w:rPr>
        <w:t>at Sci</w:t>
      </w:r>
      <w:r w:rsidR="00B1204C" w:rsidRPr="00B1204C">
        <w:rPr>
          <w:rFonts w:cstheme="minorHAnsi"/>
          <w:lang w:val="en-GB"/>
        </w:rPr>
        <w:t xml:space="preserve"> </w:t>
      </w:r>
      <w:r w:rsidR="00C85241" w:rsidRPr="00B1204C">
        <w:rPr>
          <w:rFonts w:cstheme="minorHAnsi"/>
          <w:lang w:val="en-GB"/>
        </w:rPr>
        <w:t>Data</w:t>
      </w:r>
      <w:r w:rsidR="00B1204C" w:rsidRPr="00B1204C">
        <w:rPr>
          <w:rFonts w:cstheme="minorHAnsi"/>
          <w:lang w:val="en-GB"/>
        </w:rPr>
        <w:t xml:space="preserve"> </w:t>
      </w:r>
      <w:r w:rsidR="00C85241" w:rsidRPr="00B1204C">
        <w:rPr>
          <w:rFonts w:cstheme="minorHAnsi"/>
          <w:lang w:val="en-GB"/>
        </w:rPr>
        <w:t xml:space="preserve">Con and </w:t>
      </w:r>
      <w:r w:rsidR="00A7367B" w:rsidRPr="00B1204C">
        <w:rPr>
          <w:rFonts w:cstheme="minorHAnsi"/>
          <w:lang w:val="en-GB"/>
        </w:rPr>
        <w:t xml:space="preserve">a </w:t>
      </w:r>
      <w:r w:rsidR="00C85241" w:rsidRPr="00B1204C">
        <w:rPr>
          <w:rFonts w:cstheme="minorHAnsi"/>
          <w:lang w:val="en-GB"/>
        </w:rPr>
        <w:t xml:space="preserve">subsequent paper </w:t>
      </w:r>
      <w:r w:rsidR="00A7367B" w:rsidRPr="00B1204C">
        <w:rPr>
          <w:rFonts w:cstheme="minorHAnsi"/>
          <w:lang w:val="en-GB"/>
        </w:rPr>
        <w:t xml:space="preserve">was published </w:t>
      </w:r>
      <w:r w:rsidR="00C85241" w:rsidRPr="00B1204C">
        <w:rPr>
          <w:rFonts w:cstheme="minorHAnsi"/>
          <w:lang w:val="en-GB"/>
        </w:rPr>
        <w:t xml:space="preserve">in </w:t>
      </w:r>
      <w:r w:rsidR="00A7367B" w:rsidRPr="00B1204C">
        <w:rPr>
          <w:rFonts w:cstheme="minorHAnsi"/>
          <w:lang w:val="en-GB"/>
        </w:rPr>
        <w:t xml:space="preserve">the CODATA </w:t>
      </w:r>
      <w:r w:rsidR="00C85241" w:rsidRPr="00B1204C">
        <w:rPr>
          <w:rFonts w:cstheme="minorHAnsi"/>
          <w:lang w:val="en-GB"/>
        </w:rPr>
        <w:t>Data Science Journal</w:t>
      </w:r>
      <w:r w:rsidR="00A7367B" w:rsidRPr="00B1204C">
        <w:rPr>
          <w:rFonts w:cstheme="minorHAnsi"/>
          <w:lang w:val="en-GB"/>
        </w:rPr>
        <w:t xml:space="preserve"> </w:t>
      </w:r>
      <w:r w:rsidR="00B1204C" w:rsidRPr="00B1204C">
        <w:rPr>
          <w:rFonts w:cstheme="minorHAnsi"/>
          <w:lang w:val="en-GB"/>
        </w:rPr>
        <w:t>(</w:t>
      </w:r>
      <w:r w:rsidR="00A7367B" w:rsidRPr="00B1204C">
        <w:rPr>
          <w:rFonts w:cstheme="minorHAnsi"/>
          <w:lang w:val="en-GB"/>
        </w:rPr>
        <w:t xml:space="preserve">Genova, F. </w:t>
      </w:r>
      <w:r w:rsidR="00A7367B" w:rsidRPr="00B1204C">
        <w:rPr>
          <w:rFonts w:cstheme="minorHAnsi"/>
          <w:i/>
          <w:lang w:val="en-GB"/>
        </w:rPr>
        <w:t>et al</w:t>
      </w:r>
      <w:r w:rsidR="00A7367B" w:rsidRPr="00B1204C">
        <w:rPr>
          <w:rFonts w:cstheme="minorHAnsi"/>
          <w:lang w:val="en-GB"/>
        </w:rPr>
        <w:t>., (2017) Building a Disciplinary, World‐Wide Data Infrastructure. Data Science Journal. 16, p.16. DOI:</w:t>
      </w:r>
      <w:hyperlink r:id="rId8" w:history="1">
        <w:r w:rsidR="00A7367B" w:rsidRPr="00B1204C">
          <w:rPr>
            <w:rStyle w:val="Hyperlink"/>
            <w:rFonts w:cstheme="minorHAnsi"/>
            <w:lang w:val="en-GB"/>
          </w:rPr>
          <w:t xml:space="preserve"> </w:t>
        </w:r>
      </w:hyperlink>
      <w:hyperlink r:id="rId9" w:history="1">
        <w:r w:rsidR="00A7367B" w:rsidRPr="00B1204C">
          <w:rPr>
            <w:rStyle w:val="Hyperlink"/>
            <w:rFonts w:cstheme="minorHAnsi"/>
            <w:lang w:val="en-GB"/>
          </w:rPr>
          <w:t>http://doi.org/10.5334/dsj-2017-016</w:t>
        </w:r>
      </w:hyperlink>
      <w:r w:rsidR="00A7367B" w:rsidRPr="00B1204C">
        <w:rPr>
          <w:rFonts w:cstheme="minorHAnsi"/>
          <w:lang w:val="en-GB"/>
        </w:rPr>
        <w:t xml:space="preserve">). </w:t>
      </w:r>
    </w:p>
    <w:p w14:paraId="6DD98002" w14:textId="77777777" w:rsidR="00E51EB2" w:rsidRPr="00B1204C" w:rsidRDefault="00E51EB2" w:rsidP="008C5076">
      <w:pPr>
        <w:rPr>
          <w:rFonts w:ascii="Times New Roman" w:hAnsi="Times New Roman" w:cs="Times New Roman"/>
          <w:lang w:val="en-GB"/>
        </w:rPr>
      </w:pPr>
    </w:p>
    <w:p w14:paraId="4C10BF5E" w14:textId="77777777" w:rsidR="00E51EB2" w:rsidRPr="00B1204C" w:rsidRDefault="00E51EB2" w:rsidP="008C5076">
      <w:pPr>
        <w:rPr>
          <w:rFonts w:ascii="Times New Roman" w:hAnsi="Times New Roman" w:cs="Times New Roman"/>
          <w:i/>
          <w:lang w:val="en-GB"/>
        </w:rPr>
      </w:pPr>
    </w:p>
    <w:p w14:paraId="398A4FB1" w14:textId="77777777" w:rsidR="001B68E4" w:rsidRPr="00B1204C" w:rsidRDefault="001B68E4" w:rsidP="001B68E4">
      <w:pPr>
        <w:widowControl w:val="0"/>
        <w:autoSpaceDE w:val="0"/>
        <w:autoSpaceDN w:val="0"/>
        <w:adjustRightInd w:val="0"/>
        <w:rPr>
          <w:rFonts w:ascii="Times New Roman" w:hAnsi="Times New Roman" w:cs="Times New Roman"/>
          <w:lang w:val="en-GB"/>
        </w:rPr>
      </w:pPr>
      <w:r w:rsidRPr="00B1204C">
        <w:rPr>
          <w:rFonts w:ascii="Times New Roman" w:hAnsi="Times New Roman" w:cs="Times New Roman"/>
          <w:b/>
          <w:i/>
          <w:lang w:val="en-GB"/>
        </w:rPr>
        <w:t>User scenario(s) or use case(s) the IG wishes to address</w:t>
      </w:r>
      <w:r w:rsidRPr="00B1204C">
        <w:rPr>
          <w:rFonts w:ascii="Times New Roman" w:hAnsi="Times New Roman" w:cs="Times New Roman"/>
          <w:i/>
          <w:lang w:val="en-GB"/>
        </w:rPr>
        <w:t xml:space="preserve"> (what triggered the desire for this IG in the first place):</w:t>
      </w:r>
    </w:p>
    <w:p w14:paraId="0A200B47" w14:textId="77777777" w:rsidR="00E51EB2" w:rsidRPr="00B1204C" w:rsidRDefault="00E51EB2" w:rsidP="00E51EB2">
      <w:pPr>
        <w:rPr>
          <w:lang w:val="en-GB"/>
        </w:rPr>
      </w:pPr>
    </w:p>
    <w:p w14:paraId="0A5D4B55" w14:textId="5B76F74D" w:rsidR="00E51EB2" w:rsidRPr="00B1204C" w:rsidRDefault="00E51EB2" w:rsidP="00E51EB2">
      <w:pPr>
        <w:rPr>
          <w:lang w:val="en-GB"/>
        </w:rPr>
      </w:pPr>
      <w:r w:rsidRPr="00B1204C">
        <w:rPr>
          <w:lang w:val="en-GB"/>
        </w:rPr>
        <w:t xml:space="preserve">Issues relating to </w:t>
      </w:r>
      <w:r w:rsidR="009B2C4F">
        <w:rPr>
          <w:lang w:val="en-GB"/>
        </w:rPr>
        <w:t xml:space="preserve">managing, linking and curating research data are </w:t>
      </w:r>
      <w:r w:rsidRPr="00B1204C">
        <w:rPr>
          <w:lang w:val="en-GB"/>
        </w:rPr>
        <w:t xml:space="preserve">often perceived in different ways within different disciplines. This has led to a challenging </w:t>
      </w:r>
      <w:r w:rsidR="003C3287" w:rsidRPr="00B1204C">
        <w:rPr>
          <w:lang w:val="en-GB"/>
        </w:rPr>
        <w:t>landscape that</w:t>
      </w:r>
      <w:r w:rsidRPr="00B1204C">
        <w:rPr>
          <w:lang w:val="en-GB"/>
        </w:rPr>
        <w:t xml:space="preserve"> lacks a consistent requirements framework. Such a framework could can drive and steer development of technological solutions and improve their applicability across scientific disciplines. A collaboration and coordination forum where these issues are openly </w:t>
      </w:r>
      <w:r w:rsidRPr="00B1204C">
        <w:rPr>
          <w:lang w:val="en-GB"/>
        </w:rPr>
        <w:lastRenderedPageBreak/>
        <w:t xml:space="preserve">addressed from </w:t>
      </w:r>
      <w:r w:rsidR="003C3287">
        <w:rPr>
          <w:lang w:val="en-GB"/>
        </w:rPr>
        <w:t>a discipline specific</w:t>
      </w:r>
      <w:r w:rsidR="003C3287" w:rsidRPr="00B1204C">
        <w:rPr>
          <w:lang w:val="en-GB"/>
        </w:rPr>
        <w:t xml:space="preserve"> </w:t>
      </w:r>
      <w:r w:rsidRPr="00B1204C">
        <w:rPr>
          <w:lang w:val="en-GB"/>
        </w:rPr>
        <w:t xml:space="preserve">perspective is needed. Such </w:t>
      </w:r>
      <w:r w:rsidR="003C3287">
        <w:rPr>
          <w:lang w:val="en-GB"/>
        </w:rPr>
        <w:t xml:space="preserve">a </w:t>
      </w:r>
      <w:r w:rsidRPr="00B1204C">
        <w:rPr>
          <w:lang w:val="en-GB"/>
        </w:rPr>
        <w:t xml:space="preserve">forum, however, needs to be organized and operated from the respective groups themselves, providing them </w:t>
      </w:r>
      <w:r w:rsidR="003C3287">
        <w:rPr>
          <w:lang w:val="en-GB"/>
        </w:rPr>
        <w:t xml:space="preserve">with </w:t>
      </w:r>
      <w:r w:rsidRPr="00B1204C">
        <w:rPr>
          <w:lang w:val="en-GB"/>
        </w:rPr>
        <w:t>the flexibility to steer the agenda in an agile and responsive manner</w:t>
      </w:r>
      <w:r w:rsidR="003C3287">
        <w:rPr>
          <w:lang w:val="en-GB"/>
        </w:rPr>
        <w:t xml:space="preserve"> according to</w:t>
      </w:r>
      <w:r w:rsidR="003C3287" w:rsidRPr="003C3287">
        <w:rPr>
          <w:lang w:val="en-GB"/>
        </w:rPr>
        <w:t xml:space="preserve"> changing needs</w:t>
      </w:r>
      <w:r w:rsidRPr="00B1204C">
        <w:rPr>
          <w:lang w:val="en-GB"/>
        </w:rPr>
        <w:t xml:space="preserve">. </w:t>
      </w:r>
    </w:p>
    <w:p w14:paraId="381FB99F" w14:textId="77777777" w:rsidR="00E51EB2" w:rsidRPr="00B1204C" w:rsidRDefault="00E51EB2" w:rsidP="00E51EB2">
      <w:pPr>
        <w:rPr>
          <w:lang w:val="en-GB"/>
        </w:rPr>
      </w:pPr>
    </w:p>
    <w:p w14:paraId="3420D604" w14:textId="5F4EF866" w:rsidR="00E51EB2" w:rsidRPr="00B1204C" w:rsidRDefault="005914F6" w:rsidP="00E51EB2">
      <w:pPr>
        <w:rPr>
          <w:lang w:val="en-GB"/>
        </w:rPr>
      </w:pPr>
      <w:r>
        <w:rPr>
          <w:lang w:val="en-GB"/>
        </w:rPr>
        <w:t xml:space="preserve">The RDA DCF </w:t>
      </w:r>
      <w:r w:rsidR="00E51EB2" w:rsidRPr="00B1204C">
        <w:rPr>
          <w:lang w:val="en-GB"/>
        </w:rPr>
        <w:t xml:space="preserve">Interest Group </w:t>
      </w:r>
      <w:r>
        <w:rPr>
          <w:lang w:val="en-GB"/>
        </w:rPr>
        <w:t xml:space="preserve">will </w:t>
      </w:r>
      <w:r w:rsidR="00771157">
        <w:rPr>
          <w:lang w:val="en-GB"/>
        </w:rPr>
        <w:t xml:space="preserve">act as a collaboration and coordination working space, </w:t>
      </w:r>
      <w:r>
        <w:rPr>
          <w:lang w:val="en-GB"/>
        </w:rPr>
        <w:t>bring</w:t>
      </w:r>
      <w:r w:rsidR="00771157">
        <w:rPr>
          <w:lang w:val="en-GB"/>
        </w:rPr>
        <w:t xml:space="preserve">ing </w:t>
      </w:r>
      <w:r w:rsidR="00E51EB2" w:rsidRPr="00B1204C">
        <w:rPr>
          <w:lang w:val="en-GB"/>
        </w:rPr>
        <w:t xml:space="preserve">together representatives </w:t>
      </w:r>
      <w:r w:rsidR="003641E0">
        <w:rPr>
          <w:lang w:val="en-GB"/>
        </w:rPr>
        <w:t xml:space="preserve">from </w:t>
      </w:r>
      <w:r w:rsidR="00E51EB2" w:rsidRPr="00B1204C">
        <w:rPr>
          <w:lang w:val="en-GB"/>
        </w:rPr>
        <w:t xml:space="preserve">communities </w:t>
      </w:r>
      <w:r w:rsidR="00771157">
        <w:rPr>
          <w:lang w:val="en-GB"/>
        </w:rPr>
        <w:t xml:space="preserve">of practice across scientific disciplines </w:t>
      </w:r>
      <w:r w:rsidR="009B791A" w:rsidRPr="00B1204C">
        <w:rPr>
          <w:lang w:val="en-GB"/>
        </w:rPr>
        <w:t>to</w:t>
      </w:r>
      <w:r w:rsidR="00E51EB2" w:rsidRPr="00B1204C">
        <w:rPr>
          <w:lang w:val="en-GB"/>
        </w:rPr>
        <w:t xml:space="preserve"> better organise and drive the discussion for prioritising, harmonising and efficiently articulating communities’ needs. </w:t>
      </w:r>
    </w:p>
    <w:p w14:paraId="6ABF1557" w14:textId="77777777" w:rsidR="001B68E4" w:rsidRPr="00B1204C" w:rsidRDefault="001B68E4" w:rsidP="001B68E4">
      <w:pPr>
        <w:rPr>
          <w:lang w:val="en-GB"/>
        </w:rPr>
      </w:pPr>
    </w:p>
    <w:p w14:paraId="3FA2AC28" w14:textId="77777777"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Objectives</w:t>
      </w:r>
      <w:r w:rsidRPr="00B1204C">
        <w:rPr>
          <w:rFonts w:ascii="Times New Roman" w:hAnsi="Times New Roman" w:cs="Times New Roman"/>
          <w:i/>
          <w:iCs/>
          <w:lang w:val="en-GB"/>
        </w:rPr>
        <w:t xml:space="preserve"> (</w:t>
      </w:r>
      <w:r w:rsidRPr="00B1204C">
        <w:rPr>
          <w:rFonts w:ascii="Times New Roman" w:hAnsi="Times New Roman" w:cs="Times New Roman"/>
          <w:i/>
          <w:lang w:val="en-GB"/>
        </w:rPr>
        <w:t>A specific set of focus areas for discussion, including use cases that pointed to the need for the IG in the first place.   Articulate how this group is different from other current activities inside or outside of RDA.</w:t>
      </w:r>
      <w:r w:rsidRPr="00B1204C">
        <w:rPr>
          <w:rFonts w:ascii="Times New Roman" w:hAnsi="Times New Roman" w:cs="Times New Roman"/>
          <w:i/>
          <w:iCs/>
          <w:lang w:val="en-GB"/>
        </w:rPr>
        <w:t>):</w:t>
      </w:r>
    </w:p>
    <w:p w14:paraId="5EB3568B" w14:textId="77777777" w:rsidR="001B68E4" w:rsidRPr="00B1204C" w:rsidRDefault="001B68E4" w:rsidP="001B68E4">
      <w:pPr>
        <w:rPr>
          <w:rFonts w:ascii="Times New Roman" w:hAnsi="Times New Roman" w:cs="Times New Roman"/>
          <w:i/>
          <w:iCs/>
          <w:lang w:val="en-GB"/>
        </w:rPr>
      </w:pPr>
    </w:p>
    <w:p w14:paraId="210BEE6F" w14:textId="752B3EFF" w:rsidR="00E51EB2" w:rsidRPr="00B1204C" w:rsidRDefault="00E51EB2" w:rsidP="001B68E4">
      <w:pPr>
        <w:rPr>
          <w:rFonts w:cstheme="minorHAnsi"/>
          <w:iCs/>
          <w:lang w:val="en-GB"/>
        </w:rPr>
      </w:pPr>
      <w:r w:rsidRPr="00B1204C">
        <w:rPr>
          <w:rFonts w:cstheme="minorHAnsi"/>
          <w:iCs/>
          <w:lang w:val="en-GB"/>
        </w:rPr>
        <w:t xml:space="preserve">The </w:t>
      </w:r>
      <w:r w:rsidR="0050304A" w:rsidRPr="00B1204C">
        <w:rPr>
          <w:rFonts w:cstheme="minorHAnsi"/>
          <w:iCs/>
          <w:lang w:val="en-GB"/>
        </w:rPr>
        <w:t xml:space="preserve">RDA </w:t>
      </w:r>
      <w:r w:rsidRPr="00B1204C">
        <w:rPr>
          <w:rFonts w:cstheme="minorHAnsi"/>
          <w:iCs/>
          <w:u w:val="single"/>
          <w:lang w:val="en-GB"/>
        </w:rPr>
        <w:t>Disciplinary Collaboration Framework</w:t>
      </w:r>
      <w:r w:rsidRPr="00B1204C">
        <w:rPr>
          <w:rFonts w:cstheme="minorHAnsi"/>
          <w:iCs/>
          <w:lang w:val="en-GB"/>
        </w:rPr>
        <w:t xml:space="preserve"> </w:t>
      </w:r>
      <w:r w:rsidR="0050304A" w:rsidRPr="00B1204C">
        <w:rPr>
          <w:rFonts w:cstheme="minorHAnsi"/>
          <w:iCs/>
          <w:lang w:val="en-GB"/>
        </w:rPr>
        <w:t xml:space="preserve">(DCF) </w:t>
      </w:r>
      <w:r w:rsidRPr="00B1204C">
        <w:rPr>
          <w:rFonts w:cstheme="minorHAnsi"/>
          <w:iCs/>
          <w:lang w:val="en-GB"/>
        </w:rPr>
        <w:t>sets out with a vision</w:t>
      </w:r>
      <w:r w:rsidR="00B11F8B">
        <w:rPr>
          <w:rFonts w:cstheme="minorHAnsi"/>
          <w:iCs/>
          <w:lang w:val="en-GB"/>
        </w:rPr>
        <w:t xml:space="preserve"> </w:t>
      </w:r>
      <w:r w:rsidRPr="00B1204C">
        <w:rPr>
          <w:rFonts w:cstheme="minorHAnsi"/>
          <w:iCs/>
          <w:lang w:val="en-GB"/>
        </w:rPr>
        <w:t xml:space="preserve">and a </w:t>
      </w:r>
      <w:r w:rsidR="0050304A" w:rsidRPr="00B1204C">
        <w:rPr>
          <w:rFonts w:cstheme="minorHAnsi"/>
          <w:iCs/>
          <w:lang w:val="en-GB"/>
        </w:rPr>
        <w:t>c</w:t>
      </w:r>
      <w:r w:rsidRPr="00B1204C">
        <w:rPr>
          <w:rFonts w:cstheme="minorHAnsi"/>
          <w:iCs/>
          <w:lang w:val="en-GB"/>
        </w:rPr>
        <w:t xml:space="preserve">lear list of standing objectives </w:t>
      </w:r>
      <w:r w:rsidR="0050304A" w:rsidRPr="00B1204C">
        <w:rPr>
          <w:rFonts w:cstheme="minorHAnsi"/>
          <w:iCs/>
          <w:lang w:val="en-GB"/>
        </w:rPr>
        <w:t xml:space="preserve">in support of </w:t>
      </w:r>
      <w:r w:rsidRPr="00B1204C">
        <w:rPr>
          <w:rFonts w:cstheme="minorHAnsi"/>
          <w:iCs/>
          <w:lang w:val="en-GB"/>
        </w:rPr>
        <w:t xml:space="preserve">its </w:t>
      </w:r>
      <w:r w:rsidR="0050304A" w:rsidRPr="00B1204C">
        <w:rPr>
          <w:rFonts w:cstheme="minorHAnsi"/>
          <w:iCs/>
          <w:lang w:val="en-GB"/>
        </w:rPr>
        <w:t xml:space="preserve">work </w:t>
      </w:r>
      <w:r w:rsidRPr="00B1204C">
        <w:rPr>
          <w:rFonts w:cstheme="minorHAnsi"/>
          <w:iCs/>
          <w:lang w:val="en-GB"/>
        </w:rPr>
        <w:t>within the RDA ecosystem.</w:t>
      </w:r>
    </w:p>
    <w:p w14:paraId="61C6ED4B" w14:textId="77777777" w:rsidR="00E51EB2" w:rsidRPr="00B1204C" w:rsidRDefault="00E51EB2" w:rsidP="001B68E4">
      <w:pPr>
        <w:rPr>
          <w:rFonts w:ascii="Times New Roman" w:hAnsi="Times New Roman" w:cs="Times New Roman"/>
          <w:i/>
          <w:iCs/>
          <w:lang w:val="en-GB"/>
        </w:rPr>
      </w:pPr>
    </w:p>
    <w:p w14:paraId="278A2F56" w14:textId="77777777" w:rsidR="00E51EB2" w:rsidRPr="00B1204C" w:rsidRDefault="00E51EB2" w:rsidP="001B68E4">
      <w:pPr>
        <w:rPr>
          <w:rFonts w:cstheme="minorHAnsi"/>
          <w:b/>
          <w:i/>
          <w:iCs/>
          <w:lang w:val="en-GB"/>
        </w:rPr>
      </w:pPr>
      <w:r w:rsidRPr="00B1204C">
        <w:rPr>
          <w:rFonts w:cstheme="minorHAnsi"/>
          <w:b/>
          <w:i/>
          <w:iCs/>
          <w:lang w:val="en-GB"/>
        </w:rPr>
        <w:t xml:space="preserve">Vision </w:t>
      </w:r>
    </w:p>
    <w:p w14:paraId="7B46CEF4" w14:textId="07047634" w:rsidR="0050304A" w:rsidRPr="00B1204C" w:rsidRDefault="00E51EB2" w:rsidP="001B68E4">
      <w:pPr>
        <w:rPr>
          <w:rFonts w:cstheme="minorHAnsi"/>
          <w:iCs/>
          <w:lang w:val="en-GB"/>
        </w:rPr>
      </w:pPr>
      <w:r w:rsidRPr="00B1204C">
        <w:rPr>
          <w:rFonts w:cstheme="minorHAnsi"/>
          <w:iCs/>
          <w:lang w:val="en-GB"/>
        </w:rPr>
        <w:t xml:space="preserve">Strengthen the voice </w:t>
      </w:r>
      <w:r w:rsidR="0050304A" w:rsidRPr="00B1204C">
        <w:rPr>
          <w:rFonts w:cstheme="minorHAnsi"/>
          <w:iCs/>
          <w:lang w:val="en-GB"/>
        </w:rPr>
        <w:t xml:space="preserve">of disciplinary groups </w:t>
      </w:r>
      <w:r w:rsidRPr="00B1204C">
        <w:rPr>
          <w:rFonts w:cstheme="minorHAnsi"/>
          <w:iCs/>
          <w:lang w:val="en-GB"/>
        </w:rPr>
        <w:t xml:space="preserve">and improve </w:t>
      </w:r>
      <w:r w:rsidR="0050304A" w:rsidRPr="00B1204C">
        <w:rPr>
          <w:rFonts w:cstheme="minorHAnsi"/>
          <w:iCs/>
          <w:lang w:val="en-GB"/>
        </w:rPr>
        <w:t xml:space="preserve">the </w:t>
      </w:r>
      <w:r w:rsidRPr="00B1204C">
        <w:rPr>
          <w:rFonts w:cstheme="minorHAnsi"/>
          <w:iCs/>
          <w:lang w:val="en-GB"/>
        </w:rPr>
        <w:t xml:space="preserve">clarity and visibility of discipline-specific data </w:t>
      </w:r>
      <w:r w:rsidR="0050304A" w:rsidRPr="00B1204C">
        <w:rPr>
          <w:rFonts w:cstheme="minorHAnsi"/>
          <w:iCs/>
          <w:lang w:val="en-GB"/>
        </w:rPr>
        <w:t xml:space="preserve">management and </w:t>
      </w:r>
      <w:r w:rsidR="009B2C4F">
        <w:rPr>
          <w:rFonts w:cstheme="minorHAnsi"/>
          <w:iCs/>
          <w:lang w:val="en-GB"/>
        </w:rPr>
        <w:t>stewardship</w:t>
      </w:r>
      <w:r w:rsidR="0050304A" w:rsidRPr="00B1204C">
        <w:rPr>
          <w:rFonts w:cstheme="minorHAnsi"/>
          <w:iCs/>
          <w:lang w:val="en-GB"/>
        </w:rPr>
        <w:t xml:space="preserve"> </w:t>
      </w:r>
      <w:r w:rsidRPr="00B1204C">
        <w:rPr>
          <w:rFonts w:cstheme="minorHAnsi"/>
          <w:iCs/>
          <w:lang w:val="en-GB"/>
        </w:rPr>
        <w:t xml:space="preserve">needs </w:t>
      </w:r>
      <w:r w:rsidR="0050304A" w:rsidRPr="00B1204C">
        <w:rPr>
          <w:rFonts w:cstheme="minorHAnsi"/>
          <w:iCs/>
          <w:lang w:val="en-GB"/>
        </w:rPr>
        <w:t>within RDA.</w:t>
      </w:r>
      <w:r w:rsidR="001348AA">
        <w:rPr>
          <w:rFonts w:cstheme="minorHAnsi"/>
          <w:iCs/>
          <w:lang w:val="en-GB"/>
        </w:rPr>
        <w:t xml:space="preserve"> Work towards the development of a disciplinary interoperability framework.</w:t>
      </w:r>
    </w:p>
    <w:p w14:paraId="667E693D" w14:textId="77777777" w:rsidR="0050304A" w:rsidRPr="00B1204C" w:rsidRDefault="0050304A" w:rsidP="001B68E4">
      <w:pPr>
        <w:rPr>
          <w:rFonts w:cstheme="minorHAnsi"/>
          <w:iCs/>
          <w:lang w:val="en-GB"/>
        </w:rPr>
      </w:pPr>
    </w:p>
    <w:p w14:paraId="1A983A14" w14:textId="77777777" w:rsidR="0050304A" w:rsidRPr="00B1204C" w:rsidRDefault="0050304A" w:rsidP="001B68E4">
      <w:pPr>
        <w:rPr>
          <w:rFonts w:cstheme="minorHAnsi"/>
          <w:b/>
          <w:i/>
          <w:iCs/>
          <w:lang w:val="en-GB"/>
        </w:rPr>
      </w:pPr>
      <w:r w:rsidRPr="00B1204C">
        <w:rPr>
          <w:rFonts w:cstheme="minorHAnsi"/>
          <w:b/>
          <w:i/>
          <w:iCs/>
          <w:lang w:val="en-GB"/>
        </w:rPr>
        <w:t>Mission statements</w:t>
      </w:r>
    </w:p>
    <w:p w14:paraId="5CF8E0D7" w14:textId="43E45D18"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 xml:space="preserve">Identify and describe </w:t>
      </w:r>
      <w:r w:rsidR="00E51EB2" w:rsidRPr="00B1204C">
        <w:rPr>
          <w:rFonts w:cstheme="minorHAnsi"/>
          <w:iCs/>
          <w:lang w:val="en-GB"/>
        </w:rPr>
        <w:t>common</w:t>
      </w:r>
      <w:r w:rsidRPr="00B1204C">
        <w:rPr>
          <w:rFonts w:cstheme="minorHAnsi"/>
          <w:iCs/>
          <w:lang w:val="en-GB"/>
        </w:rPr>
        <w:t xml:space="preserve"> challenges, needs and objectives of scientific communities of practice relevant to managing and sharing their research data;</w:t>
      </w:r>
    </w:p>
    <w:p w14:paraId="52D66E32" w14:textId="3B2B4C54"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 xml:space="preserve">Improve </w:t>
      </w:r>
      <w:r w:rsidR="001348AA">
        <w:rPr>
          <w:rFonts w:cstheme="minorHAnsi"/>
          <w:iCs/>
          <w:lang w:val="en-GB"/>
        </w:rPr>
        <w:t xml:space="preserve">communication and </w:t>
      </w:r>
      <w:r w:rsidRPr="00B1204C">
        <w:rPr>
          <w:rFonts w:cstheme="minorHAnsi"/>
          <w:iCs/>
          <w:lang w:val="en-GB"/>
        </w:rPr>
        <w:t>interplay between disciplinary groups;</w:t>
      </w:r>
    </w:p>
    <w:p w14:paraId="074E690E" w14:textId="549FB57C"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 xml:space="preserve">Connect </w:t>
      </w:r>
      <w:r w:rsidR="001348AA">
        <w:rPr>
          <w:rFonts w:cstheme="minorHAnsi"/>
          <w:iCs/>
          <w:lang w:val="en-GB"/>
        </w:rPr>
        <w:t xml:space="preserve">and liaise between </w:t>
      </w:r>
      <w:r w:rsidRPr="00B1204C">
        <w:rPr>
          <w:rFonts w:cstheme="minorHAnsi"/>
          <w:iCs/>
          <w:lang w:val="en-GB"/>
        </w:rPr>
        <w:t xml:space="preserve">disciplinary groups with technical and socio-cultural cross-cutting groups; </w:t>
      </w:r>
    </w:p>
    <w:p w14:paraId="6620FF59" w14:textId="77777777" w:rsidR="0050304A" w:rsidRPr="00B1204C" w:rsidRDefault="0050304A" w:rsidP="0050304A">
      <w:pPr>
        <w:pStyle w:val="ListParagraph"/>
        <w:numPr>
          <w:ilvl w:val="0"/>
          <w:numId w:val="2"/>
        </w:numPr>
        <w:ind w:firstLineChars="0"/>
        <w:rPr>
          <w:rFonts w:cstheme="minorHAnsi"/>
          <w:iCs/>
          <w:lang w:val="en-GB"/>
        </w:rPr>
      </w:pPr>
      <w:r w:rsidRPr="00B1204C">
        <w:rPr>
          <w:rFonts w:cstheme="minorHAnsi"/>
          <w:iCs/>
          <w:lang w:val="en-GB"/>
        </w:rPr>
        <w:t xml:space="preserve">Improve visibility and applicability of RDA outputs across disciplines; </w:t>
      </w:r>
    </w:p>
    <w:p w14:paraId="1AF0DB31" w14:textId="5C1D39D0" w:rsidR="0050304A" w:rsidRPr="00B1204C" w:rsidRDefault="009B2C4F" w:rsidP="009B2C4F">
      <w:pPr>
        <w:pStyle w:val="ListParagraph"/>
        <w:numPr>
          <w:ilvl w:val="0"/>
          <w:numId w:val="2"/>
        </w:numPr>
        <w:ind w:firstLineChars="0"/>
        <w:rPr>
          <w:rFonts w:cstheme="minorHAnsi"/>
          <w:iCs/>
          <w:lang w:val="en-GB"/>
        </w:rPr>
      </w:pPr>
      <w:r>
        <w:rPr>
          <w:rFonts w:cstheme="minorHAnsi"/>
          <w:iCs/>
          <w:lang w:val="en-GB"/>
        </w:rPr>
        <w:t xml:space="preserve">Act as a forum and represent </w:t>
      </w:r>
      <w:r w:rsidRPr="009B2C4F">
        <w:rPr>
          <w:rFonts w:cstheme="minorHAnsi"/>
          <w:iCs/>
          <w:lang w:val="en-GB"/>
        </w:rPr>
        <w:t>discipline specific communities that are currently not represented</w:t>
      </w:r>
      <w:r w:rsidR="00554A0C">
        <w:rPr>
          <w:rFonts w:cstheme="minorHAnsi"/>
          <w:iCs/>
          <w:lang w:val="en-GB"/>
        </w:rPr>
        <w:t xml:space="preserve"> as an RDA group.</w:t>
      </w:r>
    </w:p>
    <w:p w14:paraId="2515A2D2" w14:textId="77777777" w:rsidR="0050304A" w:rsidRPr="00B1204C" w:rsidRDefault="0050304A" w:rsidP="0050304A">
      <w:pPr>
        <w:rPr>
          <w:rFonts w:cstheme="minorHAnsi"/>
          <w:iCs/>
          <w:lang w:val="en-GB"/>
        </w:rPr>
      </w:pPr>
    </w:p>
    <w:p w14:paraId="4A1418B9" w14:textId="77777777" w:rsidR="0050304A" w:rsidRPr="00B1204C" w:rsidRDefault="0050304A" w:rsidP="001B68E4">
      <w:pPr>
        <w:rPr>
          <w:rFonts w:cstheme="minorHAnsi"/>
          <w:b/>
          <w:i/>
          <w:iCs/>
          <w:lang w:val="en-GB"/>
        </w:rPr>
      </w:pPr>
      <w:r w:rsidRPr="00B1204C">
        <w:rPr>
          <w:rFonts w:cstheme="minorHAnsi"/>
          <w:b/>
          <w:i/>
          <w:iCs/>
          <w:lang w:val="en-GB"/>
        </w:rPr>
        <w:t>Objectives</w:t>
      </w:r>
      <w:r w:rsidR="00A7367B" w:rsidRPr="00B1204C">
        <w:rPr>
          <w:rFonts w:cstheme="minorHAnsi"/>
          <w:b/>
          <w:i/>
          <w:iCs/>
          <w:lang w:val="en-GB"/>
        </w:rPr>
        <w:t>/</w:t>
      </w:r>
      <w:r w:rsidR="004B5C1C">
        <w:rPr>
          <w:rFonts w:cstheme="minorHAnsi"/>
          <w:b/>
          <w:i/>
          <w:iCs/>
          <w:lang w:val="en-GB"/>
        </w:rPr>
        <w:t>Focus areas</w:t>
      </w:r>
    </w:p>
    <w:p w14:paraId="00054129" w14:textId="77777777" w:rsidR="00A7367B" w:rsidRPr="00B1204C" w:rsidRDefault="00A7367B" w:rsidP="001B68E4">
      <w:pPr>
        <w:rPr>
          <w:rFonts w:cstheme="minorHAnsi"/>
          <w:i/>
          <w:iCs/>
          <w:lang w:val="en-GB"/>
        </w:rPr>
      </w:pPr>
    </w:p>
    <w:p w14:paraId="64A16E1A" w14:textId="285D56E6" w:rsidR="0050304A" w:rsidRPr="00B1204C" w:rsidRDefault="001348AA" w:rsidP="001B68E4">
      <w:pPr>
        <w:rPr>
          <w:rFonts w:cstheme="minorHAnsi"/>
          <w:i/>
          <w:iCs/>
          <w:lang w:val="en-GB"/>
        </w:rPr>
      </w:pPr>
      <w:r>
        <w:rPr>
          <w:rFonts w:cstheme="minorHAnsi"/>
          <w:i/>
          <w:iCs/>
          <w:lang w:val="en-GB"/>
        </w:rPr>
        <w:t>The q</w:t>
      </w:r>
      <w:r w:rsidR="0050304A" w:rsidRPr="00B1204C">
        <w:rPr>
          <w:rFonts w:cstheme="minorHAnsi"/>
          <w:i/>
          <w:iCs/>
          <w:lang w:val="en-GB"/>
        </w:rPr>
        <w:t>uick wins</w:t>
      </w:r>
    </w:p>
    <w:p w14:paraId="2009BBBB" w14:textId="77777777" w:rsidR="000B1413" w:rsidRPr="00B1204C" w:rsidRDefault="00C85241" w:rsidP="0050304A">
      <w:pPr>
        <w:numPr>
          <w:ilvl w:val="0"/>
          <w:numId w:val="3"/>
        </w:numPr>
        <w:rPr>
          <w:rFonts w:cstheme="minorHAnsi"/>
          <w:i/>
          <w:iCs/>
          <w:lang w:val="en-GB"/>
        </w:rPr>
      </w:pPr>
      <w:r w:rsidRPr="00B1204C">
        <w:rPr>
          <w:rFonts w:cstheme="minorHAnsi"/>
          <w:i/>
          <w:iCs/>
          <w:lang w:val="en-GB"/>
        </w:rPr>
        <w:t xml:space="preserve">Act as an </w:t>
      </w:r>
      <w:r w:rsidRPr="00B1204C">
        <w:rPr>
          <w:rFonts w:cstheme="minorHAnsi"/>
          <w:b/>
          <w:bCs/>
          <w:i/>
          <w:iCs/>
          <w:lang w:val="en-GB"/>
        </w:rPr>
        <w:t>inter-disciplinary open forum</w:t>
      </w:r>
      <w:r w:rsidRPr="00B1204C">
        <w:rPr>
          <w:rFonts w:cstheme="minorHAnsi"/>
          <w:i/>
          <w:iCs/>
          <w:lang w:val="en-GB"/>
        </w:rPr>
        <w:t>;</w:t>
      </w:r>
    </w:p>
    <w:p w14:paraId="3073C5EF" w14:textId="77777777" w:rsidR="000B1413" w:rsidRPr="00B1204C" w:rsidRDefault="00C85241" w:rsidP="0050304A">
      <w:pPr>
        <w:numPr>
          <w:ilvl w:val="0"/>
          <w:numId w:val="3"/>
        </w:numPr>
        <w:rPr>
          <w:rFonts w:cstheme="minorHAnsi"/>
          <w:i/>
          <w:iCs/>
          <w:lang w:val="en-GB"/>
        </w:rPr>
      </w:pPr>
      <w:r w:rsidRPr="00B1204C">
        <w:rPr>
          <w:rFonts w:cstheme="minorHAnsi"/>
          <w:i/>
          <w:iCs/>
          <w:lang w:val="en-GB"/>
        </w:rPr>
        <w:t xml:space="preserve">Act as a </w:t>
      </w:r>
      <w:r w:rsidRPr="00B1204C">
        <w:rPr>
          <w:rFonts w:cstheme="minorHAnsi"/>
          <w:b/>
          <w:bCs/>
          <w:i/>
          <w:iCs/>
          <w:lang w:val="en-GB"/>
        </w:rPr>
        <w:t>forum</w:t>
      </w:r>
      <w:r w:rsidRPr="00B1204C">
        <w:rPr>
          <w:rFonts w:cstheme="minorHAnsi"/>
          <w:i/>
          <w:iCs/>
          <w:lang w:val="en-GB"/>
        </w:rPr>
        <w:t xml:space="preserve"> to </w:t>
      </w:r>
      <w:r w:rsidRPr="00B1204C">
        <w:rPr>
          <w:rFonts w:cstheme="minorHAnsi"/>
          <w:b/>
          <w:bCs/>
          <w:i/>
          <w:iCs/>
          <w:lang w:val="en-GB"/>
        </w:rPr>
        <w:t>introduce and discuss RDA outputs</w:t>
      </w:r>
      <w:r w:rsidRPr="00B1204C">
        <w:rPr>
          <w:rFonts w:cstheme="minorHAnsi"/>
          <w:i/>
          <w:iCs/>
          <w:lang w:val="en-GB"/>
        </w:rPr>
        <w:t>;</w:t>
      </w:r>
    </w:p>
    <w:p w14:paraId="647D22DC" w14:textId="77777777" w:rsidR="000B1413" w:rsidRPr="00B1204C" w:rsidRDefault="00C85241" w:rsidP="0050304A">
      <w:pPr>
        <w:numPr>
          <w:ilvl w:val="0"/>
          <w:numId w:val="3"/>
        </w:numPr>
        <w:rPr>
          <w:rFonts w:cstheme="minorHAnsi"/>
          <w:i/>
          <w:iCs/>
          <w:lang w:val="en-GB"/>
        </w:rPr>
      </w:pPr>
      <w:r w:rsidRPr="00B1204C">
        <w:rPr>
          <w:rFonts w:cstheme="minorHAnsi"/>
          <w:b/>
          <w:bCs/>
          <w:i/>
          <w:iCs/>
          <w:lang w:val="en-GB"/>
        </w:rPr>
        <w:t xml:space="preserve">Perform a gap analysis </w:t>
      </w:r>
      <w:r w:rsidRPr="00B1204C">
        <w:rPr>
          <w:rFonts w:cstheme="minorHAnsi"/>
          <w:i/>
          <w:iCs/>
          <w:lang w:val="en-GB"/>
        </w:rPr>
        <w:t>for disciplinary participation in RDA;</w:t>
      </w:r>
    </w:p>
    <w:p w14:paraId="2FAF453D" w14:textId="77777777" w:rsidR="000B1413" w:rsidRPr="00B1204C" w:rsidRDefault="00C85241" w:rsidP="0050304A">
      <w:pPr>
        <w:numPr>
          <w:ilvl w:val="0"/>
          <w:numId w:val="3"/>
        </w:numPr>
        <w:rPr>
          <w:rFonts w:cstheme="minorHAnsi"/>
          <w:i/>
          <w:iCs/>
          <w:lang w:val="en-GB"/>
        </w:rPr>
      </w:pPr>
      <w:r w:rsidRPr="00B1204C">
        <w:rPr>
          <w:rFonts w:cstheme="minorHAnsi"/>
          <w:b/>
          <w:bCs/>
          <w:i/>
          <w:iCs/>
          <w:lang w:val="en-GB"/>
        </w:rPr>
        <w:t xml:space="preserve">Support RDA domain ambassadors </w:t>
      </w:r>
      <w:r w:rsidRPr="00B1204C">
        <w:rPr>
          <w:rFonts w:cstheme="minorHAnsi"/>
          <w:i/>
          <w:iCs/>
          <w:lang w:val="en-GB"/>
        </w:rPr>
        <w:t>and the ambassadors’ scheme;</w:t>
      </w:r>
    </w:p>
    <w:p w14:paraId="71FFFD8A" w14:textId="77777777" w:rsidR="000B1413" w:rsidRPr="00B1204C" w:rsidRDefault="00C85241" w:rsidP="0050304A">
      <w:pPr>
        <w:numPr>
          <w:ilvl w:val="0"/>
          <w:numId w:val="3"/>
        </w:numPr>
        <w:rPr>
          <w:rFonts w:cstheme="minorHAnsi"/>
          <w:i/>
          <w:iCs/>
          <w:lang w:val="en-GB"/>
        </w:rPr>
      </w:pPr>
      <w:r w:rsidRPr="00B1204C">
        <w:rPr>
          <w:rFonts w:cstheme="minorHAnsi"/>
          <w:i/>
          <w:iCs/>
          <w:lang w:val="en-GB"/>
        </w:rPr>
        <w:t xml:space="preserve">Act as a single </w:t>
      </w:r>
      <w:r w:rsidRPr="00B1204C">
        <w:rPr>
          <w:rFonts w:cstheme="minorHAnsi"/>
          <w:b/>
          <w:bCs/>
          <w:i/>
          <w:iCs/>
          <w:lang w:val="en-GB"/>
        </w:rPr>
        <w:t>authoritative voice in RDA</w:t>
      </w:r>
      <w:r w:rsidRPr="00B1204C">
        <w:rPr>
          <w:rFonts w:cstheme="minorHAnsi"/>
          <w:i/>
          <w:iCs/>
          <w:lang w:val="en-GB"/>
        </w:rPr>
        <w:t xml:space="preserve">, representing </w:t>
      </w:r>
      <w:r w:rsidRPr="00B1204C">
        <w:rPr>
          <w:rFonts w:cstheme="minorHAnsi"/>
          <w:b/>
          <w:bCs/>
          <w:i/>
          <w:iCs/>
          <w:lang w:val="en-GB"/>
        </w:rPr>
        <w:t>disciplines</w:t>
      </w:r>
      <w:r w:rsidRPr="00B1204C">
        <w:rPr>
          <w:rFonts w:cstheme="minorHAnsi"/>
          <w:i/>
          <w:iCs/>
          <w:lang w:val="en-GB"/>
        </w:rPr>
        <w:t>.</w:t>
      </w:r>
    </w:p>
    <w:p w14:paraId="04AE82CF" w14:textId="77777777" w:rsidR="0050304A" w:rsidRPr="00B1204C" w:rsidRDefault="0050304A" w:rsidP="001B68E4">
      <w:pPr>
        <w:rPr>
          <w:rFonts w:cstheme="minorHAnsi"/>
          <w:i/>
          <w:iCs/>
          <w:lang w:val="en-GB"/>
        </w:rPr>
      </w:pPr>
    </w:p>
    <w:p w14:paraId="35DCF36D" w14:textId="44B16C05" w:rsidR="0050304A" w:rsidRPr="00B1204C" w:rsidRDefault="0050304A" w:rsidP="001B68E4">
      <w:pPr>
        <w:rPr>
          <w:rFonts w:cstheme="minorHAnsi"/>
          <w:i/>
          <w:iCs/>
          <w:lang w:val="en-GB"/>
        </w:rPr>
      </w:pPr>
      <w:r w:rsidRPr="00B1204C">
        <w:rPr>
          <w:rFonts w:cstheme="minorHAnsi"/>
          <w:i/>
          <w:iCs/>
          <w:lang w:val="en-GB"/>
        </w:rPr>
        <w:t xml:space="preserve">The </w:t>
      </w:r>
      <w:r w:rsidR="001348AA">
        <w:rPr>
          <w:rFonts w:cstheme="minorHAnsi"/>
          <w:i/>
          <w:iCs/>
          <w:lang w:val="en-GB"/>
        </w:rPr>
        <w:t>l</w:t>
      </w:r>
      <w:r w:rsidRPr="00B1204C">
        <w:rPr>
          <w:rFonts w:cstheme="minorHAnsi"/>
          <w:i/>
          <w:iCs/>
          <w:lang w:val="en-GB"/>
        </w:rPr>
        <w:t xml:space="preserve">ong runs </w:t>
      </w:r>
    </w:p>
    <w:p w14:paraId="78736739" w14:textId="77777777" w:rsidR="000B1413" w:rsidRPr="00B1204C" w:rsidRDefault="00C85241" w:rsidP="0050304A">
      <w:pPr>
        <w:numPr>
          <w:ilvl w:val="0"/>
          <w:numId w:val="4"/>
        </w:numPr>
        <w:rPr>
          <w:rFonts w:cstheme="minorHAnsi"/>
          <w:i/>
          <w:iCs/>
          <w:lang w:val="en-GB"/>
        </w:rPr>
      </w:pPr>
      <w:r w:rsidRPr="00B1204C">
        <w:rPr>
          <w:rFonts w:cstheme="minorHAnsi"/>
          <w:i/>
          <w:iCs/>
          <w:lang w:val="en-GB"/>
        </w:rPr>
        <w:t xml:space="preserve">Use the group as a </w:t>
      </w:r>
      <w:r w:rsidRPr="00B1204C">
        <w:rPr>
          <w:rFonts w:cstheme="minorHAnsi"/>
          <w:b/>
          <w:bCs/>
          <w:i/>
          <w:iCs/>
          <w:lang w:val="en-GB"/>
        </w:rPr>
        <w:t xml:space="preserve">window to RDA for scientific communities </w:t>
      </w:r>
      <w:r w:rsidRPr="00B1204C">
        <w:rPr>
          <w:rFonts w:cstheme="minorHAnsi"/>
          <w:i/>
          <w:iCs/>
          <w:lang w:val="en-GB"/>
        </w:rPr>
        <w:t xml:space="preserve">that currently do not participate in RDA; </w:t>
      </w:r>
    </w:p>
    <w:p w14:paraId="7E4BF29C" w14:textId="77777777" w:rsidR="000B1413" w:rsidRPr="00B1204C" w:rsidRDefault="00C85241" w:rsidP="0050304A">
      <w:pPr>
        <w:numPr>
          <w:ilvl w:val="0"/>
          <w:numId w:val="4"/>
        </w:numPr>
        <w:rPr>
          <w:rFonts w:cstheme="minorHAnsi"/>
          <w:i/>
          <w:iCs/>
          <w:lang w:val="en-GB"/>
        </w:rPr>
      </w:pPr>
      <w:r w:rsidRPr="00B1204C">
        <w:rPr>
          <w:rFonts w:cstheme="minorHAnsi"/>
          <w:i/>
          <w:iCs/>
          <w:lang w:val="en-GB"/>
        </w:rPr>
        <w:t xml:space="preserve">Provide </w:t>
      </w:r>
      <w:r w:rsidRPr="00B1204C">
        <w:rPr>
          <w:rFonts w:cstheme="minorHAnsi"/>
          <w:b/>
          <w:bCs/>
          <w:i/>
          <w:iCs/>
          <w:lang w:val="en-GB"/>
        </w:rPr>
        <w:t xml:space="preserve">authoritative opinions to TAB/OAB/Council </w:t>
      </w:r>
      <w:r w:rsidRPr="00B1204C">
        <w:rPr>
          <w:rFonts w:cstheme="minorHAnsi"/>
          <w:i/>
          <w:iCs/>
          <w:lang w:val="en-GB"/>
        </w:rPr>
        <w:t xml:space="preserve">as needed on disciplinary engagement and coordination matters; </w:t>
      </w:r>
    </w:p>
    <w:p w14:paraId="42A74315" w14:textId="77777777" w:rsidR="00AD245E" w:rsidRPr="00B1204C" w:rsidRDefault="00C85241" w:rsidP="00AD245E">
      <w:pPr>
        <w:numPr>
          <w:ilvl w:val="0"/>
          <w:numId w:val="4"/>
        </w:numPr>
        <w:rPr>
          <w:rFonts w:cstheme="minorHAnsi"/>
          <w:i/>
          <w:iCs/>
          <w:lang w:val="en-GB"/>
        </w:rPr>
      </w:pPr>
      <w:r w:rsidRPr="00B1204C">
        <w:rPr>
          <w:rFonts w:cstheme="minorHAnsi"/>
          <w:b/>
          <w:bCs/>
          <w:i/>
          <w:iCs/>
          <w:lang w:val="en-GB"/>
        </w:rPr>
        <w:t xml:space="preserve">Take actions towards the defragmentation </w:t>
      </w:r>
      <w:r w:rsidRPr="00B1204C">
        <w:rPr>
          <w:rFonts w:cstheme="minorHAnsi"/>
          <w:i/>
          <w:iCs/>
          <w:lang w:val="en-GB"/>
        </w:rPr>
        <w:t>of the disciplinary groups landscape</w:t>
      </w:r>
      <w:r w:rsidR="00AD245E" w:rsidRPr="00B1204C">
        <w:rPr>
          <w:rFonts w:cstheme="minorHAnsi"/>
          <w:i/>
          <w:iCs/>
          <w:lang w:val="en-GB"/>
        </w:rPr>
        <w:t>;</w:t>
      </w:r>
      <w:r w:rsidR="00AD245E" w:rsidRPr="00B1204C">
        <w:rPr>
          <w:rFonts w:eastAsia="SimSun" w:cstheme="minorHAnsi"/>
          <w:color w:val="808080" w:themeColor="background1" w:themeShade="80"/>
          <w:kern w:val="24"/>
          <w:sz w:val="36"/>
          <w:szCs w:val="36"/>
          <w:lang w:val="en-GB" w:eastAsia="en-GB"/>
        </w:rPr>
        <w:t xml:space="preserve"> </w:t>
      </w:r>
    </w:p>
    <w:p w14:paraId="25C55293" w14:textId="77777777" w:rsidR="000B1413" w:rsidRPr="00B1204C" w:rsidRDefault="00C85241" w:rsidP="00160CA2">
      <w:pPr>
        <w:numPr>
          <w:ilvl w:val="0"/>
          <w:numId w:val="4"/>
        </w:numPr>
        <w:rPr>
          <w:rFonts w:cstheme="minorHAnsi"/>
          <w:i/>
          <w:iCs/>
          <w:lang w:val="en-GB"/>
        </w:rPr>
      </w:pPr>
      <w:r w:rsidRPr="00B1204C">
        <w:rPr>
          <w:rFonts w:cstheme="minorHAnsi"/>
          <w:i/>
          <w:iCs/>
          <w:lang w:val="en-GB"/>
        </w:rPr>
        <w:lastRenderedPageBreak/>
        <w:t>Identify and prioritise common technical challenges</w:t>
      </w:r>
    </w:p>
    <w:p w14:paraId="1DFD91FE" w14:textId="77777777" w:rsidR="0050304A" w:rsidRPr="00B1204C" w:rsidRDefault="0050304A" w:rsidP="001B68E4">
      <w:pPr>
        <w:rPr>
          <w:rFonts w:cstheme="minorHAnsi"/>
          <w:i/>
          <w:iCs/>
          <w:lang w:val="en-GB"/>
        </w:rPr>
      </w:pPr>
    </w:p>
    <w:p w14:paraId="23D686C8" w14:textId="77777777"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Participation</w:t>
      </w:r>
      <w:r w:rsidRPr="00B1204C">
        <w:rPr>
          <w:rFonts w:ascii="Times New Roman" w:hAnsi="Times New Roman" w:cs="Times New Roman"/>
          <w:i/>
          <w:iCs/>
          <w:lang w:val="en-GB"/>
        </w:rPr>
        <w:t xml:space="preserve"> (</w:t>
      </w:r>
      <w:r w:rsidRPr="00B1204C">
        <w:rPr>
          <w:rFonts w:ascii="Times" w:hAnsi="Times" w:cs="Times"/>
          <w:i/>
          <w:lang w:val="en-GB"/>
        </w:rPr>
        <w:t>Address which communities will be involved, what skills or knowledge should they have, and how will you engage these communities.  Also address how this group proposes to coordinate its activity with relevant related groups.</w:t>
      </w:r>
      <w:r w:rsidRPr="00B1204C">
        <w:rPr>
          <w:rFonts w:ascii="Times New Roman" w:hAnsi="Times New Roman" w:cs="Times New Roman"/>
          <w:i/>
          <w:iCs/>
          <w:lang w:val="en-GB"/>
        </w:rPr>
        <w:t>):</w:t>
      </w:r>
    </w:p>
    <w:p w14:paraId="77FD6166" w14:textId="77777777" w:rsidR="001B68E4" w:rsidRPr="00B1204C" w:rsidRDefault="001B68E4" w:rsidP="001B68E4">
      <w:pPr>
        <w:rPr>
          <w:rFonts w:ascii="Times New Roman" w:hAnsi="Times New Roman" w:cs="Times New Roman"/>
          <w:i/>
          <w:iCs/>
          <w:lang w:val="en-GB"/>
        </w:rPr>
      </w:pPr>
    </w:p>
    <w:p w14:paraId="4E8E6F7A" w14:textId="4D422EC4" w:rsidR="00CF5AAA" w:rsidRPr="00B1204C" w:rsidRDefault="00CF5AAA" w:rsidP="001B68E4">
      <w:pPr>
        <w:rPr>
          <w:rFonts w:cstheme="minorHAnsi"/>
          <w:iCs/>
          <w:lang w:val="en-GB"/>
        </w:rPr>
      </w:pPr>
      <w:r w:rsidRPr="00B1204C">
        <w:rPr>
          <w:rFonts w:cstheme="minorHAnsi"/>
          <w:iCs/>
          <w:lang w:val="en-GB"/>
        </w:rPr>
        <w:t xml:space="preserve">The DCF is predicated upon strong participation </w:t>
      </w:r>
      <w:r w:rsidR="001F5B54">
        <w:rPr>
          <w:rFonts w:cstheme="minorHAnsi"/>
          <w:iCs/>
          <w:lang w:val="en-GB"/>
        </w:rPr>
        <w:t>by</w:t>
      </w:r>
      <w:r w:rsidR="001F5B54" w:rsidRPr="00B1204C">
        <w:rPr>
          <w:rFonts w:cstheme="minorHAnsi"/>
          <w:iCs/>
          <w:lang w:val="en-GB"/>
        </w:rPr>
        <w:t xml:space="preserve"> </w:t>
      </w:r>
      <w:r w:rsidRPr="00B1204C">
        <w:rPr>
          <w:rFonts w:cstheme="minorHAnsi"/>
          <w:iCs/>
          <w:lang w:val="en-GB"/>
        </w:rPr>
        <w:t xml:space="preserve">all co-chairs of </w:t>
      </w:r>
      <w:r w:rsidR="001F5B54" w:rsidRPr="00B1204C">
        <w:rPr>
          <w:rFonts w:cstheme="minorHAnsi"/>
          <w:iCs/>
          <w:lang w:val="en-GB"/>
        </w:rPr>
        <w:t>disciplin</w:t>
      </w:r>
      <w:r w:rsidR="001F5B54">
        <w:rPr>
          <w:rFonts w:cstheme="minorHAnsi"/>
          <w:iCs/>
          <w:lang w:val="en-GB"/>
        </w:rPr>
        <w:t>e specific</w:t>
      </w:r>
      <w:r w:rsidR="001F5B54" w:rsidRPr="00B1204C">
        <w:rPr>
          <w:rFonts w:cstheme="minorHAnsi"/>
          <w:iCs/>
          <w:lang w:val="en-GB"/>
        </w:rPr>
        <w:t xml:space="preserve"> </w:t>
      </w:r>
      <w:r w:rsidRPr="00B1204C">
        <w:rPr>
          <w:rFonts w:cstheme="minorHAnsi"/>
          <w:iCs/>
          <w:lang w:val="en-GB"/>
        </w:rPr>
        <w:t xml:space="preserve">Interest Groups, as well as, individuals who represent scientific disciplines outside formal RDA groups. DCF will also invite all co-chairs of other cross-cutting groups addressing technical and socio-cultural issues to participate in the DCF </w:t>
      </w:r>
      <w:r w:rsidR="00A7367B" w:rsidRPr="00B1204C">
        <w:rPr>
          <w:rFonts w:cstheme="minorHAnsi"/>
          <w:iCs/>
          <w:lang w:val="en-GB"/>
        </w:rPr>
        <w:t>meetings.</w:t>
      </w:r>
    </w:p>
    <w:p w14:paraId="49578B0A" w14:textId="77777777" w:rsidR="00A7367B" w:rsidRPr="00B1204C" w:rsidRDefault="00A7367B" w:rsidP="001B68E4">
      <w:pPr>
        <w:rPr>
          <w:rFonts w:cstheme="minorHAnsi"/>
          <w:iCs/>
          <w:lang w:val="en-GB"/>
        </w:rPr>
      </w:pPr>
    </w:p>
    <w:p w14:paraId="3E7DD1CE" w14:textId="77777777" w:rsidR="004B5C1C" w:rsidRDefault="00A7367B" w:rsidP="001B68E4">
      <w:pPr>
        <w:rPr>
          <w:rFonts w:cstheme="minorHAnsi"/>
          <w:iCs/>
          <w:lang w:val="en-GB"/>
        </w:rPr>
      </w:pPr>
      <w:r w:rsidRPr="00B1204C">
        <w:rPr>
          <w:rFonts w:cstheme="minorHAnsi"/>
          <w:iCs/>
          <w:lang w:val="en-GB"/>
        </w:rPr>
        <w:t>As the group develops its working agenda and selects specific issues to address, it will make calls to specific RDA Interest and Working Groups to participate</w:t>
      </w:r>
      <w:r w:rsidR="004B5C1C">
        <w:rPr>
          <w:rFonts w:cstheme="minorHAnsi"/>
          <w:iCs/>
          <w:lang w:val="en-GB"/>
        </w:rPr>
        <w:t xml:space="preserve">. </w:t>
      </w:r>
    </w:p>
    <w:p w14:paraId="7BE69723" w14:textId="77777777" w:rsidR="00A7367B" w:rsidRDefault="00A7367B" w:rsidP="001B68E4">
      <w:pPr>
        <w:rPr>
          <w:rFonts w:cstheme="minorHAnsi"/>
          <w:iCs/>
          <w:lang w:val="en-GB"/>
        </w:rPr>
      </w:pPr>
    </w:p>
    <w:p w14:paraId="5841089C" w14:textId="77777777" w:rsidR="004B5C1C" w:rsidRDefault="004B5C1C" w:rsidP="001B68E4">
      <w:pPr>
        <w:rPr>
          <w:rFonts w:cstheme="minorHAnsi"/>
          <w:iCs/>
          <w:lang w:val="en-GB"/>
        </w:rPr>
      </w:pPr>
      <w:r>
        <w:rPr>
          <w:rFonts w:cstheme="minorHAnsi"/>
          <w:iCs/>
          <w:lang w:val="en-GB"/>
        </w:rPr>
        <w:t>Recognising the role of the group in the wider RDA organisation, the group will have an open invitation to members of all the organisational bodies (Secretariat, TAB, OAB and Council members).</w:t>
      </w:r>
    </w:p>
    <w:p w14:paraId="51F41BEB" w14:textId="77777777" w:rsidR="00CF5AAA" w:rsidRPr="00B1204C" w:rsidRDefault="00CF5AAA" w:rsidP="001B68E4">
      <w:pPr>
        <w:rPr>
          <w:rFonts w:cstheme="minorHAnsi"/>
          <w:iCs/>
          <w:lang w:val="en-GB"/>
        </w:rPr>
      </w:pPr>
    </w:p>
    <w:p w14:paraId="1CDFD8A5" w14:textId="77777777" w:rsidR="00CF5AAA" w:rsidRPr="00B1204C" w:rsidRDefault="00CF5AAA" w:rsidP="001B68E4">
      <w:pPr>
        <w:rPr>
          <w:rFonts w:cstheme="minorHAnsi"/>
          <w:iCs/>
          <w:lang w:val="en-GB"/>
        </w:rPr>
      </w:pPr>
      <w:r w:rsidRPr="00B1204C">
        <w:rPr>
          <w:rFonts w:cstheme="minorHAnsi"/>
          <w:iCs/>
          <w:lang w:val="en-GB"/>
        </w:rPr>
        <w:t xml:space="preserve">Sessions and proceedings of the group will be public and subject to community review/comment. </w:t>
      </w:r>
    </w:p>
    <w:p w14:paraId="5286F65A" w14:textId="77777777" w:rsidR="00CF5AAA" w:rsidRDefault="00CF5AAA" w:rsidP="001B68E4">
      <w:pPr>
        <w:rPr>
          <w:rFonts w:ascii="Times New Roman" w:hAnsi="Times New Roman" w:cs="Times New Roman"/>
          <w:iCs/>
          <w:lang w:val="en-GB"/>
        </w:rPr>
      </w:pPr>
    </w:p>
    <w:p w14:paraId="1EA5AE51" w14:textId="77777777" w:rsidR="004B5C1C" w:rsidRPr="004B5C1C" w:rsidRDefault="004B5C1C" w:rsidP="001B68E4">
      <w:pPr>
        <w:rPr>
          <w:rFonts w:cstheme="minorHAnsi"/>
          <w:iCs/>
          <w:lang w:val="en-GB"/>
        </w:rPr>
      </w:pPr>
      <w:r w:rsidRPr="004B5C1C">
        <w:rPr>
          <w:rFonts w:cstheme="minorHAnsi"/>
          <w:iCs/>
          <w:lang w:val="en-GB"/>
        </w:rPr>
        <w:t>Rules of procedure of the group will be further developed and agreed at its inaugural meeting</w:t>
      </w:r>
      <w:r>
        <w:rPr>
          <w:rFonts w:cstheme="minorHAnsi"/>
          <w:iCs/>
          <w:lang w:val="en-GB"/>
        </w:rPr>
        <w:t>.</w:t>
      </w:r>
      <w:r w:rsidRPr="004B5C1C">
        <w:rPr>
          <w:rFonts w:cstheme="minorHAnsi"/>
          <w:iCs/>
          <w:lang w:val="en-GB"/>
        </w:rPr>
        <w:t xml:space="preserve"> </w:t>
      </w:r>
    </w:p>
    <w:p w14:paraId="551D282D" w14:textId="77777777" w:rsidR="004B5C1C" w:rsidRPr="004B5C1C" w:rsidRDefault="004B5C1C" w:rsidP="001B68E4">
      <w:pPr>
        <w:rPr>
          <w:rFonts w:ascii="Times New Roman" w:hAnsi="Times New Roman" w:cs="Times New Roman"/>
          <w:iCs/>
          <w:lang w:val="en-GB"/>
        </w:rPr>
      </w:pPr>
      <w:r>
        <w:rPr>
          <w:rFonts w:ascii="Times New Roman" w:hAnsi="Times New Roman" w:cs="Times New Roman"/>
          <w:iCs/>
          <w:lang w:val="en-GB"/>
        </w:rPr>
        <w:t xml:space="preserve"> </w:t>
      </w:r>
    </w:p>
    <w:p w14:paraId="5A9B1C84" w14:textId="77777777" w:rsidR="001B68E4" w:rsidRPr="00B1204C" w:rsidRDefault="001B68E4" w:rsidP="001B68E4">
      <w:pPr>
        <w:rPr>
          <w:rFonts w:ascii="Times New Roman" w:hAnsi="Times New Roman" w:cs="Times New Roman"/>
          <w:sz w:val="20"/>
          <w:szCs w:val="20"/>
          <w:lang w:val="en-GB"/>
        </w:rPr>
      </w:pPr>
    </w:p>
    <w:p w14:paraId="0BA1C973" w14:textId="77777777" w:rsidR="001B68E4"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Outcomes</w:t>
      </w:r>
      <w:r w:rsidRPr="00B1204C">
        <w:rPr>
          <w:rFonts w:ascii="Times New Roman" w:hAnsi="Times New Roman" w:cs="Times New Roman"/>
          <w:i/>
          <w:iCs/>
          <w:lang w:val="en-GB"/>
        </w:rPr>
        <w:t xml:space="preserve"> (</w:t>
      </w:r>
      <w:r w:rsidRPr="00B1204C">
        <w:rPr>
          <w:rFonts w:ascii="Times" w:hAnsi="Times" w:cs="Times"/>
          <w:i/>
          <w:lang w:val="en-GB"/>
        </w:rPr>
        <w:t>Discuss what the IG intends to accomplish.  Include examples of WG topics or supporting IG-level outputs that might lead to WGs later on.</w:t>
      </w:r>
      <w:r w:rsidRPr="00B1204C">
        <w:rPr>
          <w:rFonts w:ascii="Times New Roman" w:hAnsi="Times New Roman" w:cs="Times New Roman"/>
          <w:i/>
          <w:iCs/>
          <w:lang w:val="en-GB"/>
        </w:rPr>
        <w:t>):</w:t>
      </w:r>
    </w:p>
    <w:p w14:paraId="58B9FDEB" w14:textId="77777777" w:rsidR="009B791A" w:rsidRPr="00B1204C" w:rsidRDefault="009B791A" w:rsidP="001B68E4">
      <w:pPr>
        <w:rPr>
          <w:rFonts w:ascii="Times New Roman" w:hAnsi="Times New Roman" w:cs="Times New Roman"/>
          <w:i/>
          <w:iCs/>
          <w:lang w:val="en-GB"/>
        </w:rPr>
      </w:pPr>
    </w:p>
    <w:p w14:paraId="724F0299" w14:textId="77777777" w:rsidR="001A5A69" w:rsidRDefault="00B448D0" w:rsidP="001B68E4">
      <w:pPr>
        <w:rPr>
          <w:rFonts w:ascii="Times New Roman" w:hAnsi="Times New Roman" w:cs="Times New Roman"/>
          <w:iCs/>
          <w:lang w:val="en-GB"/>
        </w:rPr>
      </w:pPr>
      <w:r>
        <w:rPr>
          <w:rFonts w:ascii="Times New Roman" w:hAnsi="Times New Roman" w:cs="Times New Roman"/>
          <w:iCs/>
          <w:lang w:val="en-GB"/>
        </w:rPr>
        <w:t xml:space="preserve">As mentioned above, DCF will act as a collaboration and activity coordination space for disciplinary groups and discipline-representing individuals. Following </w:t>
      </w:r>
      <w:r w:rsidR="001A5A69">
        <w:rPr>
          <w:rFonts w:ascii="Times New Roman" w:hAnsi="Times New Roman" w:cs="Times New Roman"/>
          <w:iCs/>
          <w:lang w:val="en-GB"/>
        </w:rPr>
        <w:t xml:space="preserve">a </w:t>
      </w:r>
      <w:r>
        <w:rPr>
          <w:rFonts w:ascii="Times New Roman" w:hAnsi="Times New Roman" w:cs="Times New Roman"/>
          <w:iCs/>
          <w:lang w:val="en-GB"/>
        </w:rPr>
        <w:t xml:space="preserve">prioritisation </w:t>
      </w:r>
      <w:r w:rsidR="001A5A69">
        <w:rPr>
          <w:rFonts w:ascii="Times New Roman" w:hAnsi="Times New Roman" w:cs="Times New Roman"/>
          <w:iCs/>
          <w:lang w:val="en-GB"/>
        </w:rPr>
        <w:t xml:space="preserve">exercise </w:t>
      </w:r>
      <w:r>
        <w:rPr>
          <w:rFonts w:ascii="Times New Roman" w:hAnsi="Times New Roman" w:cs="Times New Roman"/>
          <w:iCs/>
          <w:lang w:val="en-GB"/>
        </w:rPr>
        <w:t xml:space="preserve">of </w:t>
      </w:r>
      <w:r w:rsidR="001A5A69">
        <w:rPr>
          <w:rFonts w:ascii="Times New Roman" w:hAnsi="Times New Roman" w:cs="Times New Roman"/>
          <w:iCs/>
          <w:lang w:val="en-GB"/>
        </w:rPr>
        <w:t xml:space="preserve">the </w:t>
      </w:r>
      <w:r>
        <w:rPr>
          <w:rFonts w:ascii="Times New Roman" w:hAnsi="Times New Roman" w:cs="Times New Roman"/>
          <w:iCs/>
          <w:lang w:val="en-GB"/>
        </w:rPr>
        <w:t>technical and socio-cultural issues</w:t>
      </w:r>
      <w:r w:rsidR="001A5A69">
        <w:rPr>
          <w:rFonts w:ascii="Times New Roman" w:hAnsi="Times New Roman" w:cs="Times New Roman"/>
          <w:iCs/>
          <w:lang w:val="en-GB"/>
        </w:rPr>
        <w:t xml:space="preserve"> that cross-cut disciplinary needs, </w:t>
      </w:r>
    </w:p>
    <w:p w14:paraId="5C23ACCE" w14:textId="77777777" w:rsidR="001A5A69" w:rsidRDefault="001A5A69" w:rsidP="001B68E4">
      <w:pPr>
        <w:rPr>
          <w:rFonts w:ascii="Times New Roman" w:hAnsi="Times New Roman" w:cs="Times New Roman"/>
          <w:iCs/>
          <w:lang w:val="en-GB"/>
        </w:rPr>
      </w:pPr>
    </w:p>
    <w:p w14:paraId="5FA9332D" w14:textId="77777777" w:rsidR="001A5A69" w:rsidRDefault="001A5A69" w:rsidP="001B68E4">
      <w:pPr>
        <w:rPr>
          <w:rFonts w:ascii="Times New Roman" w:hAnsi="Times New Roman" w:cs="Times New Roman"/>
          <w:iCs/>
          <w:lang w:val="en-GB"/>
        </w:rPr>
      </w:pPr>
      <w:r>
        <w:rPr>
          <w:rFonts w:ascii="Times New Roman" w:hAnsi="Times New Roman" w:cs="Times New Roman"/>
          <w:iCs/>
          <w:lang w:val="en-GB"/>
        </w:rPr>
        <w:t>DCF will:</w:t>
      </w:r>
    </w:p>
    <w:p w14:paraId="791D251A" w14:textId="77777777" w:rsidR="001A5A69" w:rsidRDefault="001A5A69" w:rsidP="001B68E4">
      <w:pPr>
        <w:rPr>
          <w:rFonts w:ascii="Times New Roman" w:hAnsi="Times New Roman" w:cs="Times New Roman"/>
          <w:iCs/>
          <w:lang w:val="en-GB"/>
        </w:rPr>
      </w:pPr>
      <w:r>
        <w:rPr>
          <w:rFonts w:ascii="Times New Roman" w:hAnsi="Times New Roman" w:cs="Times New Roman"/>
          <w:iCs/>
          <w:lang w:val="en-GB"/>
        </w:rPr>
        <w:t xml:space="preserve"> </w:t>
      </w:r>
    </w:p>
    <w:p w14:paraId="6E255BE4" w14:textId="77777777" w:rsidR="001A5A69" w:rsidRDefault="001A5A69" w:rsidP="009B2C4F">
      <w:pPr>
        <w:pStyle w:val="ListParagraph"/>
        <w:numPr>
          <w:ilvl w:val="0"/>
          <w:numId w:val="9"/>
        </w:numPr>
        <w:ind w:firstLineChars="0"/>
        <w:rPr>
          <w:rFonts w:ascii="Times New Roman" w:hAnsi="Times New Roman" w:cs="Times New Roman"/>
          <w:iCs/>
          <w:lang w:val="en-GB"/>
        </w:rPr>
      </w:pPr>
      <w:r>
        <w:rPr>
          <w:rFonts w:ascii="Times New Roman" w:hAnsi="Times New Roman" w:cs="Times New Roman"/>
          <w:iCs/>
          <w:lang w:val="en-GB"/>
        </w:rPr>
        <w:t>Propose and support j</w:t>
      </w:r>
      <w:r w:rsidRPr="001A5A69">
        <w:rPr>
          <w:rFonts w:ascii="Times New Roman" w:hAnsi="Times New Roman" w:cs="Times New Roman"/>
          <w:iCs/>
          <w:lang w:val="en-GB"/>
        </w:rPr>
        <w:t>oint sessions</w:t>
      </w:r>
      <w:r>
        <w:rPr>
          <w:rFonts w:ascii="Times New Roman" w:hAnsi="Times New Roman" w:cs="Times New Roman"/>
          <w:iCs/>
          <w:lang w:val="en-GB"/>
        </w:rPr>
        <w:t xml:space="preserve"> at RDA plenaries between technical and disciplinary groups;</w:t>
      </w:r>
    </w:p>
    <w:p w14:paraId="2A432700" w14:textId="77777777" w:rsidR="00CF5AAA" w:rsidRDefault="001A5A69" w:rsidP="009B2C4F">
      <w:pPr>
        <w:pStyle w:val="ListParagraph"/>
        <w:numPr>
          <w:ilvl w:val="0"/>
          <w:numId w:val="9"/>
        </w:numPr>
        <w:ind w:firstLineChars="0"/>
        <w:rPr>
          <w:rFonts w:ascii="Times New Roman" w:hAnsi="Times New Roman" w:cs="Times New Roman"/>
          <w:iCs/>
          <w:lang w:val="en-GB"/>
        </w:rPr>
      </w:pPr>
      <w:r>
        <w:rPr>
          <w:rFonts w:ascii="Times New Roman" w:hAnsi="Times New Roman" w:cs="Times New Roman"/>
          <w:iCs/>
          <w:lang w:val="en-GB"/>
        </w:rPr>
        <w:t>Propose the formation of new working groups to address specific challenges, which are not otherwise addressed by existing groups;</w:t>
      </w:r>
    </w:p>
    <w:p w14:paraId="6D3BF780" w14:textId="77777777" w:rsidR="001A5A69" w:rsidRDefault="001A5A69" w:rsidP="009B2C4F">
      <w:pPr>
        <w:pStyle w:val="ListParagraph"/>
        <w:numPr>
          <w:ilvl w:val="0"/>
          <w:numId w:val="9"/>
        </w:numPr>
        <w:ind w:firstLineChars="0"/>
        <w:rPr>
          <w:rFonts w:ascii="Times New Roman" w:hAnsi="Times New Roman" w:cs="Times New Roman"/>
          <w:iCs/>
          <w:lang w:val="en-GB"/>
        </w:rPr>
      </w:pPr>
      <w:r>
        <w:rPr>
          <w:rFonts w:ascii="Times New Roman" w:hAnsi="Times New Roman" w:cs="Times New Roman"/>
          <w:iCs/>
          <w:lang w:val="en-GB"/>
        </w:rPr>
        <w:t>Support the development of new disciplinary IGs, to address gaps in the scientific coverage;</w:t>
      </w:r>
    </w:p>
    <w:p w14:paraId="3092D4CC" w14:textId="77777777" w:rsidR="001A5A69" w:rsidRDefault="001A5A69" w:rsidP="009B2C4F">
      <w:pPr>
        <w:pStyle w:val="ListParagraph"/>
        <w:numPr>
          <w:ilvl w:val="0"/>
          <w:numId w:val="9"/>
        </w:numPr>
        <w:ind w:firstLineChars="0"/>
        <w:rPr>
          <w:rFonts w:ascii="Times New Roman" w:hAnsi="Times New Roman" w:cs="Times New Roman"/>
          <w:iCs/>
          <w:lang w:val="en-GB"/>
        </w:rPr>
      </w:pPr>
      <w:r>
        <w:rPr>
          <w:rFonts w:ascii="Times New Roman" w:hAnsi="Times New Roman" w:cs="Times New Roman"/>
          <w:iCs/>
          <w:lang w:val="en-GB"/>
        </w:rPr>
        <w:t>Organise focused sessions and events to help disciplinary groups navigate and exploit RDA outputs/products.</w:t>
      </w:r>
    </w:p>
    <w:p w14:paraId="0BFA7426" w14:textId="77777777" w:rsidR="001A5A69" w:rsidRDefault="001A5A69" w:rsidP="009B2C4F">
      <w:pPr>
        <w:pStyle w:val="ListParagraph"/>
        <w:numPr>
          <w:ilvl w:val="0"/>
          <w:numId w:val="9"/>
        </w:numPr>
        <w:ind w:firstLineChars="0"/>
        <w:rPr>
          <w:rFonts w:ascii="Times New Roman" w:hAnsi="Times New Roman" w:cs="Times New Roman"/>
          <w:iCs/>
          <w:lang w:val="en-GB"/>
        </w:rPr>
      </w:pPr>
      <w:r>
        <w:rPr>
          <w:rFonts w:ascii="Times New Roman" w:hAnsi="Times New Roman" w:cs="Times New Roman"/>
          <w:iCs/>
          <w:lang w:val="en-GB"/>
        </w:rPr>
        <w:t>Support disciplinary ambassadors in their role within their respective communities;</w:t>
      </w:r>
    </w:p>
    <w:p w14:paraId="224687B6" w14:textId="77777777" w:rsidR="001A5A69" w:rsidRDefault="001A5A69" w:rsidP="009B2C4F">
      <w:pPr>
        <w:pStyle w:val="ListParagraph"/>
        <w:numPr>
          <w:ilvl w:val="0"/>
          <w:numId w:val="9"/>
        </w:numPr>
        <w:ind w:firstLineChars="0"/>
        <w:rPr>
          <w:rFonts w:ascii="Times New Roman" w:hAnsi="Times New Roman" w:cs="Times New Roman"/>
          <w:iCs/>
          <w:lang w:val="en-GB"/>
        </w:rPr>
      </w:pPr>
      <w:r>
        <w:rPr>
          <w:rFonts w:ascii="Times New Roman" w:hAnsi="Times New Roman" w:cs="Times New Roman"/>
          <w:iCs/>
          <w:lang w:val="en-GB"/>
        </w:rPr>
        <w:t xml:space="preserve">Other outputs as evaluated by the group membership. </w:t>
      </w:r>
    </w:p>
    <w:p w14:paraId="06D1038C" w14:textId="77777777" w:rsidR="001A5A69" w:rsidRPr="001A5A69" w:rsidRDefault="001A5A69" w:rsidP="001A5A69">
      <w:pPr>
        <w:pStyle w:val="ListParagraph"/>
        <w:ind w:left="1080" w:firstLineChars="0" w:firstLine="0"/>
        <w:rPr>
          <w:rFonts w:ascii="Times New Roman" w:hAnsi="Times New Roman" w:cs="Times New Roman"/>
          <w:iCs/>
          <w:lang w:val="en-GB"/>
        </w:rPr>
      </w:pPr>
    </w:p>
    <w:p w14:paraId="1B81CEB4" w14:textId="77777777" w:rsidR="004B5C1C" w:rsidRDefault="004B5C1C" w:rsidP="001B68E4">
      <w:pPr>
        <w:rPr>
          <w:rFonts w:ascii="Times New Roman" w:hAnsi="Times New Roman" w:cs="Times New Roman"/>
          <w:iCs/>
          <w:lang w:val="en-GB"/>
        </w:rPr>
      </w:pPr>
    </w:p>
    <w:p w14:paraId="5DE395BF" w14:textId="77777777"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Mechanism</w:t>
      </w:r>
      <w:r w:rsidRPr="00B1204C">
        <w:rPr>
          <w:rFonts w:ascii="Times New Roman" w:hAnsi="Times New Roman" w:cs="Times New Roman"/>
          <w:i/>
          <w:iCs/>
          <w:lang w:val="en-GB"/>
        </w:rPr>
        <w:t xml:space="preserve"> (</w:t>
      </w:r>
      <w:r w:rsidRPr="00B1204C">
        <w:rPr>
          <w:rFonts w:ascii="Times" w:hAnsi="Times" w:cs="Times"/>
          <w:i/>
          <w:lang w:val="en-GB"/>
        </w:rPr>
        <w:t>Describe how often your group will meet and how will you maintain momentum between Plenaries.</w:t>
      </w:r>
      <w:r w:rsidRPr="00B1204C">
        <w:rPr>
          <w:rFonts w:ascii="Times New Roman" w:hAnsi="Times New Roman" w:cs="Times New Roman"/>
          <w:i/>
          <w:iCs/>
          <w:lang w:val="en-GB"/>
        </w:rPr>
        <w:t>):</w:t>
      </w:r>
    </w:p>
    <w:p w14:paraId="7EF4AFBA" w14:textId="77777777" w:rsidR="00AD245E" w:rsidRPr="00B1204C" w:rsidRDefault="00AD245E" w:rsidP="001B68E4">
      <w:pPr>
        <w:rPr>
          <w:rFonts w:cstheme="minorHAnsi"/>
          <w:iCs/>
          <w:lang w:val="en-GB"/>
        </w:rPr>
      </w:pPr>
    </w:p>
    <w:p w14:paraId="0C066FA1" w14:textId="77777777" w:rsidR="00AD245E" w:rsidRPr="00B1204C" w:rsidRDefault="00AD245E" w:rsidP="00AD245E">
      <w:pPr>
        <w:pStyle w:val="ListParagraph"/>
        <w:numPr>
          <w:ilvl w:val="0"/>
          <w:numId w:val="6"/>
        </w:numPr>
        <w:ind w:firstLineChars="0"/>
        <w:rPr>
          <w:rFonts w:cstheme="minorHAnsi"/>
          <w:iCs/>
          <w:lang w:val="en-GB"/>
        </w:rPr>
      </w:pPr>
      <w:r w:rsidRPr="00B1204C">
        <w:rPr>
          <w:rFonts w:cstheme="minorHAnsi"/>
          <w:iCs/>
          <w:lang w:val="en-GB"/>
        </w:rPr>
        <w:t xml:space="preserve">Breakout sessions during Plenary meetings (every six months) </w:t>
      </w:r>
    </w:p>
    <w:p w14:paraId="6DF52D1B" w14:textId="77777777" w:rsidR="00AD245E" w:rsidRPr="00B1204C" w:rsidRDefault="00AD245E" w:rsidP="00AD245E">
      <w:pPr>
        <w:pStyle w:val="ListParagraph"/>
        <w:numPr>
          <w:ilvl w:val="0"/>
          <w:numId w:val="6"/>
        </w:numPr>
        <w:ind w:firstLineChars="0"/>
        <w:rPr>
          <w:rFonts w:cstheme="minorHAnsi"/>
          <w:iCs/>
          <w:lang w:val="en-GB"/>
        </w:rPr>
      </w:pPr>
      <w:r w:rsidRPr="00B1204C">
        <w:rPr>
          <w:rFonts w:cstheme="minorHAnsi"/>
          <w:iCs/>
          <w:lang w:val="en-GB"/>
        </w:rPr>
        <w:t xml:space="preserve">Participation in the RDA co-chairs collaboration meetings (every six months)  </w:t>
      </w:r>
    </w:p>
    <w:p w14:paraId="71D058CB" w14:textId="77777777" w:rsidR="00AD245E" w:rsidRPr="00B1204C" w:rsidRDefault="00AD245E" w:rsidP="00BF1765">
      <w:pPr>
        <w:pStyle w:val="ListParagraph"/>
        <w:numPr>
          <w:ilvl w:val="0"/>
          <w:numId w:val="6"/>
        </w:numPr>
        <w:ind w:firstLineChars="0"/>
        <w:rPr>
          <w:rFonts w:cstheme="minorHAnsi"/>
          <w:iCs/>
          <w:lang w:val="en-GB"/>
        </w:rPr>
      </w:pPr>
      <w:r w:rsidRPr="00B1204C">
        <w:rPr>
          <w:rFonts w:cstheme="minorHAnsi"/>
          <w:iCs/>
          <w:lang w:val="en-GB"/>
        </w:rPr>
        <w:t xml:space="preserve">Online meetings (on an ad-hoc basis)      </w:t>
      </w:r>
    </w:p>
    <w:p w14:paraId="60EB6AD7" w14:textId="77777777" w:rsidR="00AD245E" w:rsidRPr="00B1204C" w:rsidRDefault="00AD245E" w:rsidP="00AD245E">
      <w:pPr>
        <w:rPr>
          <w:rFonts w:cstheme="minorHAnsi"/>
          <w:iCs/>
          <w:lang w:val="en-GB"/>
        </w:rPr>
      </w:pPr>
    </w:p>
    <w:p w14:paraId="426EA720" w14:textId="77777777" w:rsidR="00AD245E" w:rsidRPr="00B1204C" w:rsidRDefault="00AD245E" w:rsidP="00AD245E">
      <w:pPr>
        <w:rPr>
          <w:rFonts w:cstheme="minorHAnsi"/>
          <w:iCs/>
          <w:lang w:val="en-GB"/>
        </w:rPr>
      </w:pPr>
      <w:r w:rsidRPr="00B1204C">
        <w:rPr>
          <w:rFonts w:cstheme="minorHAnsi"/>
          <w:iCs/>
          <w:lang w:val="en-GB"/>
        </w:rPr>
        <w:t>By having a staggered meeting schedule, we will ensure that the group</w:t>
      </w:r>
      <w:r w:rsidR="00CF5AAA" w:rsidRPr="00B1204C">
        <w:rPr>
          <w:rFonts w:cstheme="minorHAnsi"/>
          <w:iCs/>
          <w:lang w:val="en-GB"/>
        </w:rPr>
        <w:t xml:space="preserve"> will convene quarterly (baseline schedule).</w:t>
      </w:r>
      <w:r w:rsidRPr="00B1204C">
        <w:rPr>
          <w:rFonts w:cstheme="minorHAnsi"/>
          <w:iCs/>
          <w:lang w:val="en-GB"/>
        </w:rPr>
        <w:t xml:space="preserve"> </w:t>
      </w:r>
    </w:p>
    <w:p w14:paraId="2A0E5B7B" w14:textId="77777777" w:rsidR="001B68E4" w:rsidRPr="00B1204C" w:rsidRDefault="001B68E4" w:rsidP="001B68E4">
      <w:pPr>
        <w:rPr>
          <w:rFonts w:ascii="Times New Roman" w:hAnsi="Times New Roman" w:cs="Times New Roman"/>
          <w:sz w:val="20"/>
          <w:szCs w:val="20"/>
          <w:lang w:val="en-GB"/>
        </w:rPr>
      </w:pPr>
    </w:p>
    <w:p w14:paraId="03D843E5" w14:textId="77777777"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Timeline</w:t>
      </w:r>
      <w:r w:rsidRPr="00B1204C">
        <w:rPr>
          <w:rFonts w:ascii="Times New Roman" w:hAnsi="Times New Roman" w:cs="Times New Roman"/>
          <w:i/>
          <w:iCs/>
          <w:lang w:val="en-GB"/>
        </w:rPr>
        <w:t xml:space="preserve"> (Describe draft milestones and goals for the first 12 months):</w:t>
      </w:r>
    </w:p>
    <w:p w14:paraId="1AB1633D" w14:textId="77777777" w:rsidR="00AD245E" w:rsidRPr="00B1204C" w:rsidRDefault="00AD245E" w:rsidP="001B68E4">
      <w:pPr>
        <w:rPr>
          <w:rFonts w:ascii="Times New Roman" w:hAnsi="Times New Roman" w:cs="Times New Roman"/>
          <w:i/>
          <w:iCs/>
          <w:lang w:val="en-GB"/>
        </w:rPr>
      </w:pPr>
    </w:p>
    <w:p w14:paraId="2238D3BC" w14:textId="77777777" w:rsidR="00AD245E" w:rsidRPr="00B1204C" w:rsidRDefault="00AD245E" w:rsidP="00AD245E">
      <w:pPr>
        <w:rPr>
          <w:rFonts w:cstheme="minorHAnsi"/>
          <w:i/>
          <w:iCs/>
          <w:lang w:val="en-GB"/>
        </w:rPr>
      </w:pPr>
      <w:r w:rsidRPr="00B1204C">
        <w:rPr>
          <w:rFonts w:cstheme="minorHAnsi"/>
          <w:i/>
          <w:iCs/>
          <w:lang w:val="en-GB"/>
        </w:rPr>
        <w:t xml:space="preserve">Month 6: </w:t>
      </w:r>
      <w:r w:rsidRPr="00B1204C">
        <w:rPr>
          <w:rFonts w:cstheme="minorHAnsi"/>
          <w:iCs/>
          <w:lang w:val="en-GB"/>
        </w:rPr>
        <w:t xml:space="preserve">Report on gap analysis for disciplinary participation; Which disciplines are represented and which key scientific areas are not. </w:t>
      </w:r>
    </w:p>
    <w:p w14:paraId="791F8C17" w14:textId="77777777" w:rsidR="00AD245E" w:rsidRPr="00B1204C" w:rsidRDefault="00AD245E" w:rsidP="001B68E4">
      <w:pPr>
        <w:rPr>
          <w:rFonts w:cstheme="minorHAnsi"/>
          <w:i/>
          <w:iCs/>
          <w:lang w:val="en-GB"/>
        </w:rPr>
      </w:pPr>
    </w:p>
    <w:p w14:paraId="4A4E426B" w14:textId="77777777" w:rsidR="00AD245E" w:rsidRPr="00B1204C" w:rsidRDefault="00AD245E" w:rsidP="001B68E4">
      <w:pPr>
        <w:rPr>
          <w:rFonts w:cstheme="minorHAnsi"/>
          <w:i/>
          <w:iCs/>
          <w:lang w:val="en-GB"/>
        </w:rPr>
      </w:pPr>
      <w:r w:rsidRPr="00B1204C">
        <w:rPr>
          <w:rFonts w:cstheme="minorHAnsi"/>
          <w:i/>
          <w:iCs/>
          <w:lang w:val="en-GB"/>
        </w:rPr>
        <w:t xml:space="preserve">Month 12: </w:t>
      </w:r>
      <w:r w:rsidRPr="00B1204C">
        <w:rPr>
          <w:rFonts w:cstheme="minorHAnsi"/>
          <w:iCs/>
          <w:lang w:val="en-GB"/>
        </w:rPr>
        <w:t>Communication across the RDA ecosystem of key group statements on urgent issues (statements)</w:t>
      </w:r>
    </w:p>
    <w:p w14:paraId="3756EAA6" w14:textId="77777777" w:rsidR="001B68E4" w:rsidRPr="00B1204C" w:rsidRDefault="001B68E4" w:rsidP="001B68E4">
      <w:pPr>
        <w:rPr>
          <w:rFonts w:ascii="Times New Roman" w:hAnsi="Times New Roman" w:cs="Times New Roman"/>
          <w:sz w:val="20"/>
          <w:szCs w:val="20"/>
          <w:lang w:val="en-GB"/>
        </w:rPr>
      </w:pPr>
    </w:p>
    <w:p w14:paraId="1C74ABBD" w14:textId="77777777" w:rsidR="001B68E4" w:rsidRPr="00B1204C" w:rsidRDefault="001B68E4" w:rsidP="001B68E4">
      <w:pPr>
        <w:rPr>
          <w:rFonts w:ascii="Times New Roman" w:hAnsi="Times New Roman" w:cs="Times New Roman"/>
          <w:i/>
          <w:iCs/>
          <w:lang w:val="en-GB"/>
        </w:rPr>
      </w:pPr>
      <w:r w:rsidRPr="00B1204C">
        <w:rPr>
          <w:rFonts w:ascii="Times New Roman" w:hAnsi="Times New Roman" w:cs="Times New Roman"/>
          <w:b/>
          <w:i/>
          <w:iCs/>
          <w:lang w:val="en-GB"/>
        </w:rPr>
        <w:t>Potential Group Members</w:t>
      </w:r>
      <w:r w:rsidRPr="00B1204C">
        <w:rPr>
          <w:rFonts w:ascii="Times New Roman" w:hAnsi="Times New Roman" w:cs="Times New Roman"/>
          <w:i/>
          <w:iCs/>
          <w:lang w:val="en-GB"/>
        </w:rPr>
        <w:t xml:space="preserve"> (Include proposed chairs/initial leadership and all members who have expressed interest):</w:t>
      </w:r>
    </w:p>
    <w:p w14:paraId="42ED2570" w14:textId="77777777" w:rsidR="00AD245E" w:rsidRPr="00B1204C" w:rsidRDefault="00AD245E" w:rsidP="001B68E4">
      <w:pPr>
        <w:rPr>
          <w:rFonts w:ascii="Times New Roman" w:hAnsi="Times New Roman" w:cs="Times New Roman"/>
          <w:i/>
          <w:iCs/>
          <w:lang w:val="en-GB"/>
        </w:rPr>
      </w:pPr>
    </w:p>
    <w:p w14:paraId="1EC200DF" w14:textId="77777777" w:rsidR="001B68E4" w:rsidRPr="00B1204C" w:rsidRDefault="001B68E4" w:rsidP="001B68E4">
      <w:pPr>
        <w:rPr>
          <w:rFonts w:ascii="Times New Roman" w:hAnsi="Times New Roman"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696"/>
        <w:gridCol w:w="1560"/>
        <w:gridCol w:w="2976"/>
        <w:gridCol w:w="2005"/>
      </w:tblGrid>
      <w:tr w:rsidR="001B68E4" w:rsidRPr="00B1204C" w14:paraId="7EAA1947" w14:textId="77777777" w:rsidTr="00F43EB1">
        <w:trPr>
          <w:trHeight w:val="514"/>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13A833EC" w14:textId="77777777"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FIRST NAME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6DC8E18" w14:textId="77777777"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LAST NAME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64412BF" w14:textId="77777777"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EMAIL </w:t>
            </w:r>
          </w:p>
        </w:tc>
        <w:tc>
          <w:tcPr>
            <w:tcW w:w="2005" w:type="dxa"/>
            <w:tcBorders>
              <w:top w:val="single" w:sz="4" w:space="0" w:color="000000"/>
              <w:left w:val="single" w:sz="4" w:space="0" w:color="000000"/>
              <w:bottom w:val="single" w:sz="4" w:space="0" w:color="000000"/>
              <w:right w:val="single" w:sz="4" w:space="0" w:color="000000"/>
            </w:tcBorders>
            <w:vAlign w:val="center"/>
            <w:hideMark/>
          </w:tcPr>
          <w:p w14:paraId="3C901609" w14:textId="77777777" w:rsidR="001B68E4" w:rsidRPr="00B1204C" w:rsidRDefault="001B68E4" w:rsidP="00131344">
            <w:pPr>
              <w:rPr>
                <w:rFonts w:ascii="Times New Roman" w:hAnsi="Times New Roman" w:cs="Times New Roman"/>
                <w:sz w:val="20"/>
                <w:szCs w:val="20"/>
                <w:lang w:val="en-GB"/>
              </w:rPr>
            </w:pPr>
            <w:r w:rsidRPr="00B1204C">
              <w:rPr>
                <w:rFonts w:ascii="Times New Roman" w:hAnsi="Times New Roman" w:cs="Times New Roman"/>
                <w:lang w:val="en-GB"/>
              </w:rPr>
              <w:t xml:space="preserve">TITLE </w:t>
            </w:r>
          </w:p>
        </w:tc>
      </w:tr>
      <w:tr w:rsidR="001A5A69" w:rsidRPr="00B1204C" w14:paraId="72D388AA" w14:textId="77777777" w:rsidTr="00F43EB1">
        <w:tc>
          <w:tcPr>
            <w:tcW w:w="1696" w:type="dxa"/>
            <w:tcBorders>
              <w:top w:val="single" w:sz="4" w:space="0" w:color="000000"/>
              <w:left w:val="single" w:sz="4" w:space="0" w:color="000000"/>
              <w:bottom w:val="single" w:sz="4" w:space="0" w:color="000000"/>
              <w:right w:val="single" w:sz="4" w:space="0" w:color="000000"/>
            </w:tcBorders>
            <w:vAlign w:val="center"/>
          </w:tcPr>
          <w:p w14:paraId="16865172" w14:textId="52DB1C0E" w:rsidR="001A5A69" w:rsidRPr="001A5A69" w:rsidRDefault="00F43EB1" w:rsidP="00131344">
            <w:pPr>
              <w:rPr>
                <w:rFonts w:cstheme="minorHAnsi"/>
                <w:sz w:val="20"/>
                <w:szCs w:val="20"/>
                <w:lang w:val="en-GB"/>
              </w:rPr>
            </w:pPr>
            <w:r>
              <w:rPr>
                <w:rFonts w:cstheme="minorHAnsi"/>
                <w:sz w:val="20"/>
                <w:szCs w:val="20"/>
                <w:lang w:val="en-GB"/>
              </w:rPr>
              <w:t>Andi</w:t>
            </w:r>
          </w:p>
        </w:tc>
        <w:tc>
          <w:tcPr>
            <w:tcW w:w="1560" w:type="dxa"/>
            <w:tcBorders>
              <w:top w:val="single" w:sz="4" w:space="0" w:color="000000"/>
              <w:left w:val="single" w:sz="4" w:space="0" w:color="000000"/>
              <w:bottom w:val="single" w:sz="4" w:space="0" w:color="000000"/>
              <w:right w:val="single" w:sz="4" w:space="0" w:color="000000"/>
            </w:tcBorders>
            <w:vAlign w:val="center"/>
          </w:tcPr>
          <w:p w14:paraId="39EF3BA9" w14:textId="15758C5B" w:rsidR="001A5A69" w:rsidRPr="001A5A69" w:rsidRDefault="00F43EB1" w:rsidP="00131344">
            <w:pPr>
              <w:rPr>
                <w:rFonts w:cstheme="minorHAnsi"/>
                <w:sz w:val="20"/>
                <w:szCs w:val="20"/>
                <w:lang w:val="en-GB"/>
              </w:rPr>
            </w:pPr>
            <w:r>
              <w:rPr>
                <w:rFonts w:cstheme="minorHAnsi"/>
                <w:sz w:val="20"/>
                <w:szCs w:val="20"/>
                <w:lang w:val="en-GB"/>
              </w:rPr>
              <w:t>Ogier</w:t>
            </w:r>
          </w:p>
        </w:tc>
        <w:tc>
          <w:tcPr>
            <w:tcW w:w="2976" w:type="dxa"/>
            <w:tcBorders>
              <w:top w:val="single" w:sz="4" w:space="0" w:color="000000"/>
              <w:left w:val="single" w:sz="4" w:space="0" w:color="000000"/>
              <w:bottom w:val="single" w:sz="4" w:space="0" w:color="000000"/>
              <w:right w:val="single" w:sz="4" w:space="0" w:color="000000"/>
            </w:tcBorders>
            <w:vAlign w:val="center"/>
          </w:tcPr>
          <w:p w14:paraId="29D0938B" w14:textId="77777777" w:rsidR="001A5A69" w:rsidRPr="001A5A69" w:rsidRDefault="001A5A69" w:rsidP="00131344">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41B90A79" w14:textId="36DFBEB7" w:rsidR="001A5A69" w:rsidRPr="001A5A69" w:rsidRDefault="00F43EB1" w:rsidP="00131344">
            <w:pPr>
              <w:rPr>
                <w:rFonts w:cstheme="minorHAnsi"/>
                <w:sz w:val="20"/>
                <w:szCs w:val="20"/>
                <w:lang w:val="en-GB"/>
              </w:rPr>
            </w:pPr>
            <w:r>
              <w:rPr>
                <w:rFonts w:cstheme="minorHAnsi"/>
                <w:sz w:val="20"/>
                <w:szCs w:val="20"/>
                <w:lang w:val="en-GB"/>
              </w:rPr>
              <w:t>Member</w:t>
            </w:r>
          </w:p>
        </w:tc>
      </w:tr>
      <w:tr w:rsidR="001A5A69" w:rsidRPr="00B1204C" w14:paraId="5F2EE6FD"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382ED140" w14:textId="023BBDF6" w:rsidR="001A5A69" w:rsidRPr="001A5A69" w:rsidRDefault="00F43EB1" w:rsidP="001A5A69">
            <w:pPr>
              <w:rPr>
                <w:rStyle w:val="field-content"/>
                <w:rFonts w:cstheme="minorHAnsi"/>
                <w:sz w:val="20"/>
                <w:szCs w:val="20"/>
              </w:rPr>
            </w:pPr>
            <w:r>
              <w:rPr>
                <w:rStyle w:val="field-content"/>
                <w:rFonts w:cstheme="minorHAnsi"/>
                <w:sz w:val="20"/>
                <w:szCs w:val="20"/>
              </w:rPr>
              <w:t>Andrea</w:t>
            </w:r>
          </w:p>
        </w:tc>
        <w:tc>
          <w:tcPr>
            <w:tcW w:w="1560" w:type="dxa"/>
            <w:tcBorders>
              <w:top w:val="single" w:sz="4" w:space="0" w:color="000000"/>
              <w:left w:val="single" w:sz="4" w:space="0" w:color="000000"/>
              <w:bottom w:val="single" w:sz="4" w:space="0" w:color="000000"/>
              <w:right w:val="single" w:sz="4" w:space="0" w:color="000000"/>
            </w:tcBorders>
          </w:tcPr>
          <w:p w14:paraId="771E68E0" w14:textId="7841D2B8" w:rsidR="001A5A69" w:rsidRPr="001A5A69" w:rsidRDefault="00F43EB1" w:rsidP="001A5A69">
            <w:pPr>
              <w:rPr>
                <w:rFonts w:cstheme="minorHAnsi"/>
                <w:sz w:val="20"/>
                <w:szCs w:val="20"/>
              </w:rPr>
            </w:pPr>
            <w:proofErr w:type="spellStart"/>
            <w:r>
              <w:rPr>
                <w:rFonts w:cstheme="minorHAnsi"/>
                <w:sz w:val="20"/>
                <w:szCs w:val="20"/>
              </w:rPr>
              <w:t>Perego</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64AA5767" w14:textId="77777777" w:rsidR="001A5A69" w:rsidRPr="001A5A69" w:rsidRDefault="001A5A69" w:rsidP="001A5A69">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75E7F856" w14:textId="77255915" w:rsidR="001A5A69" w:rsidRPr="001A5A69" w:rsidRDefault="00F43EB1" w:rsidP="001A5A69">
            <w:pPr>
              <w:rPr>
                <w:rFonts w:cstheme="minorHAnsi"/>
                <w:sz w:val="20"/>
                <w:szCs w:val="20"/>
                <w:lang w:val="en-GB"/>
              </w:rPr>
            </w:pPr>
            <w:r>
              <w:rPr>
                <w:rFonts w:cstheme="minorHAnsi"/>
                <w:sz w:val="20"/>
                <w:szCs w:val="20"/>
                <w:lang w:val="en-GB"/>
              </w:rPr>
              <w:t>Member</w:t>
            </w:r>
          </w:p>
        </w:tc>
      </w:tr>
      <w:tr w:rsidR="001A5A69" w:rsidRPr="00B1204C" w14:paraId="2E35AAB2"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2560598B" w14:textId="6DDDC110" w:rsidR="001A5A69" w:rsidRPr="001A5A69" w:rsidRDefault="00F43EB1" w:rsidP="001A5A69">
            <w:pPr>
              <w:rPr>
                <w:rStyle w:val="field-content"/>
                <w:rFonts w:cstheme="minorHAnsi"/>
                <w:sz w:val="20"/>
                <w:szCs w:val="20"/>
              </w:rPr>
            </w:pPr>
            <w:r>
              <w:rPr>
                <w:rStyle w:val="field-content"/>
                <w:rFonts w:cstheme="minorHAnsi"/>
                <w:sz w:val="20"/>
                <w:szCs w:val="20"/>
              </w:rPr>
              <w:t>Claire</w:t>
            </w:r>
          </w:p>
        </w:tc>
        <w:tc>
          <w:tcPr>
            <w:tcW w:w="1560" w:type="dxa"/>
            <w:tcBorders>
              <w:top w:val="single" w:sz="4" w:space="0" w:color="000000"/>
              <w:left w:val="single" w:sz="4" w:space="0" w:color="000000"/>
              <w:bottom w:val="single" w:sz="4" w:space="0" w:color="000000"/>
              <w:right w:val="single" w:sz="4" w:space="0" w:color="000000"/>
            </w:tcBorders>
          </w:tcPr>
          <w:p w14:paraId="7C57F6F8" w14:textId="75B9200C" w:rsidR="001A5A69" w:rsidRPr="001A5A69" w:rsidRDefault="00F43EB1" w:rsidP="001A5A69">
            <w:pPr>
              <w:rPr>
                <w:rFonts w:cstheme="minorHAnsi"/>
                <w:sz w:val="20"/>
                <w:szCs w:val="20"/>
              </w:rPr>
            </w:pPr>
            <w:r>
              <w:rPr>
                <w:rFonts w:cstheme="minorHAnsi"/>
                <w:sz w:val="20"/>
                <w:szCs w:val="20"/>
              </w:rPr>
              <w:t>Austin</w:t>
            </w:r>
          </w:p>
        </w:tc>
        <w:tc>
          <w:tcPr>
            <w:tcW w:w="2976" w:type="dxa"/>
            <w:tcBorders>
              <w:top w:val="single" w:sz="4" w:space="0" w:color="000000"/>
              <w:left w:val="single" w:sz="4" w:space="0" w:color="000000"/>
              <w:bottom w:val="single" w:sz="4" w:space="0" w:color="000000"/>
              <w:right w:val="single" w:sz="4" w:space="0" w:color="000000"/>
            </w:tcBorders>
            <w:vAlign w:val="center"/>
          </w:tcPr>
          <w:p w14:paraId="55AA8140" w14:textId="77777777" w:rsidR="001A5A69" w:rsidRPr="001A5A69" w:rsidRDefault="001A5A69" w:rsidP="001A5A69">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092D6984" w14:textId="6ED777AF" w:rsidR="001A5A69" w:rsidRPr="001A5A69" w:rsidRDefault="00F43EB1" w:rsidP="001A5A69">
            <w:pPr>
              <w:rPr>
                <w:rFonts w:cstheme="minorHAnsi"/>
                <w:sz w:val="20"/>
                <w:szCs w:val="20"/>
                <w:lang w:val="en-GB"/>
              </w:rPr>
            </w:pPr>
            <w:r>
              <w:rPr>
                <w:rFonts w:cstheme="minorHAnsi"/>
                <w:sz w:val="20"/>
                <w:szCs w:val="20"/>
                <w:lang w:val="en-GB"/>
              </w:rPr>
              <w:t>Member</w:t>
            </w:r>
          </w:p>
        </w:tc>
      </w:tr>
      <w:tr w:rsidR="00F43EB1" w:rsidRPr="00B1204C" w14:paraId="3E501106"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5BE23BEA" w14:textId="1CAD3DD0" w:rsidR="00F43EB1" w:rsidRPr="001A5A69" w:rsidRDefault="00F43EB1" w:rsidP="00F43EB1">
            <w:pPr>
              <w:rPr>
                <w:rStyle w:val="field-content"/>
                <w:rFonts w:cstheme="minorHAnsi"/>
                <w:sz w:val="20"/>
                <w:szCs w:val="20"/>
              </w:rPr>
            </w:pPr>
            <w:r>
              <w:rPr>
                <w:rStyle w:val="field-content"/>
                <w:rFonts w:cstheme="minorHAnsi"/>
                <w:sz w:val="20"/>
                <w:szCs w:val="20"/>
              </w:rPr>
              <w:t>Dimitrios</w:t>
            </w:r>
          </w:p>
        </w:tc>
        <w:tc>
          <w:tcPr>
            <w:tcW w:w="1560" w:type="dxa"/>
            <w:tcBorders>
              <w:top w:val="single" w:sz="4" w:space="0" w:color="000000"/>
              <w:left w:val="single" w:sz="4" w:space="0" w:color="000000"/>
              <w:bottom w:val="single" w:sz="4" w:space="0" w:color="000000"/>
              <w:right w:val="single" w:sz="4" w:space="0" w:color="000000"/>
            </w:tcBorders>
          </w:tcPr>
          <w:p w14:paraId="11216444" w14:textId="5673A77E" w:rsidR="00F43EB1" w:rsidRPr="001A5A69" w:rsidRDefault="00F43EB1" w:rsidP="00F43EB1">
            <w:pPr>
              <w:rPr>
                <w:rFonts w:cstheme="minorHAnsi"/>
                <w:sz w:val="20"/>
                <w:szCs w:val="20"/>
              </w:rPr>
            </w:pPr>
            <w:r>
              <w:rPr>
                <w:rFonts w:cstheme="minorHAnsi"/>
                <w:sz w:val="20"/>
                <w:szCs w:val="20"/>
              </w:rPr>
              <w:t>Koureas</w:t>
            </w:r>
          </w:p>
        </w:tc>
        <w:tc>
          <w:tcPr>
            <w:tcW w:w="2976" w:type="dxa"/>
            <w:tcBorders>
              <w:top w:val="single" w:sz="4" w:space="0" w:color="000000"/>
              <w:left w:val="single" w:sz="4" w:space="0" w:color="000000"/>
              <w:bottom w:val="single" w:sz="4" w:space="0" w:color="000000"/>
              <w:right w:val="single" w:sz="4" w:space="0" w:color="000000"/>
            </w:tcBorders>
            <w:vAlign w:val="center"/>
          </w:tcPr>
          <w:p w14:paraId="49103987" w14:textId="25DCD6EF" w:rsidR="00F43EB1" w:rsidRPr="001A5A69" w:rsidRDefault="00F43EB1" w:rsidP="00F43EB1">
            <w:pPr>
              <w:rPr>
                <w:rFonts w:cstheme="minorHAnsi"/>
                <w:sz w:val="20"/>
                <w:szCs w:val="20"/>
                <w:lang w:val="en-GB"/>
              </w:rPr>
            </w:pPr>
            <w:r>
              <w:rPr>
                <w:rFonts w:cstheme="minorHAnsi"/>
                <w:sz w:val="20"/>
                <w:szCs w:val="20"/>
                <w:lang w:val="en-GB"/>
              </w:rPr>
              <w:t>d.koureas@nhm.ac.uk</w:t>
            </w:r>
          </w:p>
        </w:tc>
        <w:tc>
          <w:tcPr>
            <w:tcW w:w="2005" w:type="dxa"/>
            <w:tcBorders>
              <w:top w:val="single" w:sz="4" w:space="0" w:color="000000"/>
              <w:left w:val="single" w:sz="4" w:space="0" w:color="000000"/>
              <w:bottom w:val="single" w:sz="4" w:space="0" w:color="000000"/>
              <w:right w:val="single" w:sz="4" w:space="0" w:color="000000"/>
            </w:tcBorders>
            <w:vAlign w:val="center"/>
          </w:tcPr>
          <w:p w14:paraId="0E7BCC0F" w14:textId="0D473C62" w:rsidR="00F43EB1" w:rsidRPr="001A5A69" w:rsidRDefault="00F43EB1" w:rsidP="00F43EB1">
            <w:pPr>
              <w:rPr>
                <w:rFonts w:cstheme="minorHAnsi"/>
                <w:sz w:val="20"/>
                <w:szCs w:val="20"/>
                <w:lang w:val="en-GB"/>
              </w:rPr>
            </w:pPr>
            <w:r>
              <w:rPr>
                <w:rFonts w:cstheme="minorHAnsi"/>
                <w:sz w:val="20"/>
                <w:szCs w:val="20"/>
                <w:lang w:val="en-GB"/>
              </w:rPr>
              <w:t>Co-chair</w:t>
            </w:r>
          </w:p>
        </w:tc>
      </w:tr>
      <w:tr w:rsidR="00F43EB1" w:rsidRPr="00B1204C" w14:paraId="15B523CC" w14:textId="77777777" w:rsidTr="00F43EB1">
        <w:tc>
          <w:tcPr>
            <w:tcW w:w="1696" w:type="dxa"/>
            <w:tcBorders>
              <w:top w:val="single" w:sz="4" w:space="0" w:color="000000"/>
              <w:left w:val="single" w:sz="4" w:space="0" w:color="000000"/>
              <w:bottom w:val="single" w:sz="4" w:space="0" w:color="000000"/>
              <w:right w:val="single" w:sz="4" w:space="0" w:color="000000"/>
            </w:tcBorders>
            <w:vAlign w:val="center"/>
          </w:tcPr>
          <w:p w14:paraId="20A9E827" w14:textId="29C02C32" w:rsidR="00F43EB1" w:rsidRPr="001A5A69" w:rsidRDefault="00F43EB1" w:rsidP="00F43EB1">
            <w:pPr>
              <w:rPr>
                <w:rStyle w:val="field-content"/>
                <w:rFonts w:cstheme="minorHAnsi"/>
                <w:sz w:val="20"/>
                <w:szCs w:val="20"/>
              </w:rPr>
            </w:pPr>
            <w:r>
              <w:rPr>
                <w:rFonts w:cstheme="minorHAnsi"/>
                <w:sz w:val="20"/>
                <w:szCs w:val="20"/>
                <w:lang w:val="en-GB"/>
              </w:rPr>
              <w:t>David</w:t>
            </w:r>
          </w:p>
        </w:tc>
        <w:tc>
          <w:tcPr>
            <w:tcW w:w="1560" w:type="dxa"/>
            <w:tcBorders>
              <w:top w:val="single" w:sz="4" w:space="0" w:color="000000"/>
              <w:left w:val="single" w:sz="4" w:space="0" w:color="000000"/>
              <w:bottom w:val="single" w:sz="4" w:space="0" w:color="000000"/>
              <w:right w:val="single" w:sz="4" w:space="0" w:color="000000"/>
            </w:tcBorders>
            <w:vAlign w:val="center"/>
          </w:tcPr>
          <w:p w14:paraId="313BD2E5" w14:textId="2334293A" w:rsidR="00F43EB1" w:rsidRPr="001A5A69" w:rsidRDefault="00F43EB1" w:rsidP="00F43EB1">
            <w:pPr>
              <w:rPr>
                <w:rFonts w:cstheme="minorHAnsi"/>
                <w:sz w:val="20"/>
                <w:szCs w:val="20"/>
              </w:rPr>
            </w:pPr>
            <w:r>
              <w:rPr>
                <w:rFonts w:cstheme="minorHAnsi"/>
                <w:sz w:val="20"/>
                <w:szCs w:val="20"/>
                <w:lang w:val="en-GB"/>
              </w:rPr>
              <w:t>S</w:t>
            </w:r>
            <w:r w:rsidR="0077432F">
              <w:rPr>
                <w:rFonts w:cstheme="minorHAnsi"/>
                <w:sz w:val="20"/>
                <w:szCs w:val="20"/>
                <w:lang w:val="en-GB"/>
              </w:rPr>
              <w:t>c</w:t>
            </w:r>
            <w:bookmarkStart w:id="0" w:name="_GoBack"/>
            <w:bookmarkEnd w:id="0"/>
            <w:r>
              <w:rPr>
                <w:rFonts w:cstheme="minorHAnsi"/>
                <w:sz w:val="20"/>
                <w:szCs w:val="20"/>
                <w:lang w:val="en-GB"/>
              </w:rPr>
              <w:t>hade</w:t>
            </w:r>
          </w:p>
        </w:tc>
        <w:tc>
          <w:tcPr>
            <w:tcW w:w="2976" w:type="dxa"/>
            <w:tcBorders>
              <w:top w:val="single" w:sz="4" w:space="0" w:color="000000"/>
              <w:left w:val="single" w:sz="4" w:space="0" w:color="000000"/>
              <w:bottom w:val="single" w:sz="4" w:space="0" w:color="000000"/>
              <w:right w:val="single" w:sz="4" w:space="0" w:color="000000"/>
            </w:tcBorders>
            <w:vAlign w:val="center"/>
          </w:tcPr>
          <w:p w14:paraId="5F1673E8" w14:textId="3C5B77C2" w:rsidR="00F43EB1" w:rsidRPr="001A5A69" w:rsidRDefault="00F43EB1" w:rsidP="00F43EB1">
            <w:pPr>
              <w:rPr>
                <w:rFonts w:cstheme="minorHAnsi"/>
                <w:sz w:val="20"/>
                <w:szCs w:val="20"/>
                <w:lang w:val="en-GB"/>
              </w:rPr>
            </w:pPr>
            <w:r>
              <w:rPr>
                <w:rFonts w:cstheme="minorHAnsi"/>
                <w:sz w:val="20"/>
                <w:szCs w:val="20"/>
                <w:lang w:val="en-GB"/>
              </w:rPr>
              <w:t>david.schade@nrc-cnrc.gc.ca</w:t>
            </w:r>
          </w:p>
        </w:tc>
        <w:tc>
          <w:tcPr>
            <w:tcW w:w="2005" w:type="dxa"/>
            <w:tcBorders>
              <w:top w:val="single" w:sz="4" w:space="0" w:color="000000"/>
              <w:left w:val="single" w:sz="4" w:space="0" w:color="000000"/>
              <w:bottom w:val="single" w:sz="4" w:space="0" w:color="000000"/>
              <w:right w:val="single" w:sz="4" w:space="0" w:color="000000"/>
            </w:tcBorders>
            <w:vAlign w:val="center"/>
          </w:tcPr>
          <w:p w14:paraId="7B696784" w14:textId="1C0E1689" w:rsidR="00F43EB1" w:rsidRPr="001A5A69" w:rsidRDefault="00F43EB1" w:rsidP="00F43EB1">
            <w:pPr>
              <w:rPr>
                <w:rFonts w:cstheme="minorHAnsi"/>
                <w:sz w:val="20"/>
                <w:szCs w:val="20"/>
                <w:lang w:val="en-GB"/>
              </w:rPr>
            </w:pPr>
            <w:r>
              <w:rPr>
                <w:rFonts w:cstheme="minorHAnsi"/>
                <w:sz w:val="20"/>
                <w:szCs w:val="20"/>
                <w:lang w:val="en-GB"/>
              </w:rPr>
              <w:t>Co-chair</w:t>
            </w:r>
          </w:p>
        </w:tc>
      </w:tr>
      <w:tr w:rsidR="00F43EB1" w:rsidRPr="00B1204C" w14:paraId="1E47B4D0" w14:textId="77777777" w:rsidTr="00F43EB1">
        <w:tc>
          <w:tcPr>
            <w:tcW w:w="1696" w:type="dxa"/>
            <w:tcBorders>
              <w:top w:val="single" w:sz="4" w:space="0" w:color="000000"/>
              <w:left w:val="single" w:sz="4" w:space="0" w:color="000000"/>
              <w:bottom w:val="single" w:sz="4" w:space="0" w:color="000000"/>
              <w:right w:val="single" w:sz="4" w:space="0" w:color="000000"/>
            </w:tcBorders>
            <w:vAlign w:val="center"/>
          </w:tcPr>
          <w:p w14:paraId="2BE94BF4" w14:textId="1BA14781" w:rsidR="00F43EB1" w:rsidRDefault="00F43EB1" w:rsidP="00F43EB1">
            <w:pPr>
              <w:rPr>
                <w:rFonts w:cstheme="minorHAnsi"/>
                <w:sz w:val="20"/>
                <w:szCs w:val="20"/>
                <w:lang w:val="en-GB"/>
              </w:rPr>
            </w:pPr>
            <w:r>
              <w:rPr>
                <w:rFonts w:cstheme="minorHAnsi"/>
                <w:sz w:val="20"/>
                <w:szCs w:val="20"/>
                <w:lang w:val="en-GB"/>
              </w:rPr>
              <w:t>Francoise</w:t>
            </w:r>
          </w:p>
        </w:tc>
        <w:tc>
          <w:tcPr>
            <w:tcW w:w="1560" w:type="dxa"/>
            <w:tcBorders>
              <w:top w:val="single" w:sz="4" w:space="0" w:color="000000"/>
              <w:left w:val="single" w:sz="4" w:space="0" w:color="000000"/>
              <w:bottom w:val="single" w:sz="4" w:space="0" w:color="000000"/>
              <w:right w:val="single" w:sz="4" w:space="0" w:color="000000"/>
            </w:tcBorders>
            <w:vAlign w:val="center"/>
          </w:tcPr>
          <w:p w14:paraId="30138C8F" w14:textId="0B8F75DC" w:rsidR="00F43EB1" w:rsidRDefault="00F43EB1" w:rsidP="00F43EB1">
            <w:pPr>
              <w:rPr>
                <w:rFonts w:cstheme="minorHAnsi"/>
                <w:sz w:val="20"/>
                <w:szCs w:val="20"/>
                <w:lang w:val="en-GB"/>
              </w:rPr>
            </w:pPr>
            <w:r>
              <w:rPr>
                <w:rFonts w:cstheme="minorHAnsi"/>
                <w:sz w:val="20"/>
                <w:szCs w:val="20"/>
                <w:lang w:val="en-GB"/>
              </w:rPr>
              <w:t>Genova</w:t>
            </w:r>
          </w:p>
        </w:tc>
        <w:tc>
          <w:tcPr>
            <w:tcW w:w="2976" w:type="dxa"/>
            <w:tcBorders>
              <w:top w:val="single" w:sz="4" w:space="0" w:color="000000"/>
              <w:left w:val="single" w:sz="4" w:space="0" w:color="000000"/>
              <w:bottom w:val="single" w:sz="4" w:space="0" w:color="000000"/>
              <w:right w:val="single" w:sz="4" w:space="0" w:color="000000"/>
            </w:tcBorders>
            <w:vAlign w:val="center"/>
          </w:tcPr>
          <w:p w14:paraId="79041746" w14:textId="157B4802" w:rsidR="00F43EB1" w:rsidRDefault="00F43EB1" w:rsidP="00F43EB1">
            <w:pPr>
              <w:rPr>
                <w:rFonts w:cstheme="minorHAnsi"/>
                <w:sz w:val="20"/>
                <w:szCs w:val="20"/>
                <w:lang w:val="en-GB"/>
              </w:rPr>
            </w:pPr>
            <w:r w:rsidRPr="00F43EB1">
              <w:rPr>
                <w:rFonts w:cstheme="minorHAnsi"/>
                <w:sz w:val="20"/>
                <w:szCs w:val="20"/>
                <w:lang w:val="en-GB"/>
              </w:rPr>
              <w:t>francoise.genova@astro.unistra.fr</w:t>
            </w:r>
          </w:p>
        </w:tc>
        <w:tc>
          <w:tcPr>
            <w:tcW w:w="2005" w:type="dxa"/>
            <w:tcBorders>
              <w:top w:val="single" w:sz="4" w:space="0" w:color="000000"/>
              <w:left w:val="single" w:sz="4" w:space="0" w:color="000000"/>
              <w:bottom w:val="single" w:sz="4" w:space="0" w:color="000000"/>
              <w:right w:val="single" w:sz="4" w:space="0" w:color="000000"/>
            </w:tcBorders>
            <w:vAlign w:val="center"/>
          </w:tcPr>
          <w:p w14:paraId="2CFDC3A7" w14:textId="5B17548E" w:rsidR="00F43EB1" w:rsidRDefault="00F43EB1" w:rsidP="00F43EB1">
            <w:pPr>
              <w:rPr>
                <w:rFonts w:cstheme="minorHAnsi"/>
                <w:sz w:val="20"/>
                <w:szCs w:val="20"/>
                <w:lang w:val="en-GB"/>
              </w:rPr>
            </w:pPr>
            <w:r>
              <w:rPr>
                <w:rFonts w:cstheme="minorHAnsi"/>
                <w:sz w:val="20"/>
                <w:szCs w:val="20"/>
                <w:lang w:val="en-GB"/>
              </w:rPr>
              <w:t>Member</w:t>
            </w:r>
          </w:p>
        </w:tc>
      </w:tr>
      <w:tr w:rsidR="00F43EB1" w:rsidRPr="00B1204C" w14:paraId="083BCBF5"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612B11DD" w14:textId="2D7EB473" w:rsidR="00F43EB1" w:rsidRPr="001A5A69" w:rsidRDefault="00F43EB1" w:rsidP="00F43EB1">
            <w:pPr>
              <w:rPr>
                <w:rStyle w:val="field-content"/>
                <w:rFonts w:cstheme="minorHAnsi"/>
                <w:sz w:val="20"/>
                <w:szCs w:val="20"/>
              </w:rPr>
            </w:pPr>
            <w:r>
              <w:rPr>
                <w:rStyle w:val="field-content"/>
                <w:rFonts w:cstheme="minorHAnsi"/>
                <w:sz w:val="20"/>
                <w:szCs w:val="20"/>
              </w:rPr>
              <w:t>Gail</w:t>
            </w:r>
          </w:p>
        </w:tc>
        <w:tc>
          <w:tcPr>
            <w:tcW w:w="1560" w:type="dxa"/>
            <w:tcBorders>
              <w:top w:val="single" w:sz="4" w:space="0" w:color="000000"/>
              <w:left w:val="single" w:sz="4" w:space="0" w:color="000000"/>
              <w:bottom w:val="single" w:sz="4" w:space="0" w:color="000000"/>
              <w:right w:val="single" w:sz="4" w:space="0" w:color="000000"/>
            </w:tcBorders>
          </w:tcPr>
          <w:p w14:paraId="4C59336F" w14:textId="5D0A5910" w:rsidR="00F43EB1" w:rsidRPr="001A5A69" w:rsidRDefault="00F43EB1" w:rsidP="00F43EB1">
            <w:pPr>
              <w:rPr>
                <w:rFonts w:cstheme="minorHAnsi"/>
                <w:sz w:val="20"/>
                <w:szCs w:val="20"/>
              </w:rPr>
            </w:pPr>
            <w:r>
              <w:rPr>
                <w:rFonts w:cstheme="minorHAnsi"/>
                <w:sz w:val="20"/>
                <w:szCs w:val="20"/>
              </w:rPr>
              <w:t>Clement</w:t>
            </w:r>
          </w:p>
        </w:tc>
        <w:tc>
          <w:tcPr>
            <w:tcW w:w="2976" w:type="dxa"/>
            <w:tcBorders>
              <w:top w:val="single" w:sz="4" w:space="0" w:color="000000"/>
              <w:left w:val="single" w:sz="4" w:space="0" w:color="000000"/>
              <w:bottom w:val="single" w:sz="4" w:space="0" w:color="000000"/>
              <w:right w:val="single" w:sz="4" w:space="0" w:color="000000"/>
            </w:tcBorders>
            <w:vAlign w:val="center"/>
          </w:tcPr>
          <w:p w14:paraId="15171599"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31A4541E" w14:textId="2913BFA7"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0D23FAD4"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790C2D4C" w14:textId="096BDDE7" w:rsidR="00F43EB1" w:rsidRPr="001A5A69" w:rsidRDefault="00F43EB1" w:rsidP="00F43EB1">
            <w:pPr>
              <w:rPr>
                <w:rStyle w:val="field-content"/>
                <w:rFonts w:cstheme="minorHAnsi"/>
                <w:sz w:val="20"/>
                <w:szCs w:val="20"/>
              </w:rPr>
            </w:pPr>
            <w:r>
              <w:rPr>
                <w:rStyle w:val="field-content"/>
                <w:rFonts w:cstheme="minorHAnsi"/>
                <w:sz w:val="20"/>
                <w:szCs w:val="20"/>
              </w:rPr>
              <w:t>Helen</w:t>
            </w:r>
          </w:p>
        </w:tc>
        <w:tc>
          <w:tcPr>
            <w:tcW w:w="1560" w:type="dxa"/>
            <w:tcBorders>
              <w:top w:val="single" w:sz="4" w:space="0" w:color="000000"/>
              <w:left w:val="single" w:sz="4" w:space="0" w:color="000000"/>
              <w:bottom w:val="single" w:sz="4" w:space="0" w:color="000000"/>
              <w:right w:val="single" w:sz="4" w:space="0" w:color="000000"/>
            </w:tcBorders>
          </w:tcPr>
          <w:p w14:paraId="6332BEC2" w14:textId="76C4C615" w:rsidR="00F43EB1" w:rsidRPr="001A5A69" w:rsidRDefault="00F43EB1" w:rsidP="00F43EB1">
            <w:pPr>
              <w:rPr>
                <w:rFonts w:cstheme="minorHAnsi"/>
                <w:sz w:val="20"/>
                <w:szCs w:val="20"/>
              </w:rPr>
            </w:pPr>
            <w:proofErr w:type="spellStart"/>
            <w:r>
              <w:rPr>
                <w:rFonts w:cstheme="minorHAnsi"/>
                <w:sz w:val="20"/>
                <w:szCs w:val="20"/>
              </w:rPr>
              <w:t>Glaves</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CCD05F3" w14:textId="1D0B61AB" w:rsidR="00F43EB1" w:rsidRPr="001A5A69" w:rsidRDefault="00F43EB1" w:rsidP="00F43EB1">
            <w:pPr>
              <w:rPr>
                <w:rFonts w:cstheme="minorHAnsi"/>
                <w:sz w:val="20"/>
                <w:szCs w:val="20"/>
                <w:lang w:val="en-GB"/>
              </w:rPr>
            </w:pPr>
            <w:r>
              <w:rPr>
                <w:rFonts w:cstheme="minorHAnsi"/>
                <w:sz w:val="20"/>
                <w:szCs w:val="20"/>
                <w:lang w:val="en-GB"/>
              </w:rPr>
              <w:t>hmg@bgs.ac.uk</w:t>
            </w:r>
          </w:p>
        </w:tc>
        <w:tc>
          <w:tcPr>
            <w:tcW w:w="2005" w:type="dxa"/>
            <w:tcBorders>
              <w:top w:val="single" w:sz="4" w:space="0" w:color="000000"/>
              <w:left w:val="single" w:sz="4" w:space="0" w:color="000000"/>
              <w:bottom w:val="single" w:sz="4" w:space="0" w:color="000000"/>
              <w:right w:val="single" w:sz="4" w:space="0" w:color="000000"/>
            </w:tcBorders>
            <w:vAlign w:val="center"/>
          </w:tcPr>
          <w:p w14:paraId="5069FD37" w14:textId="75AC2B01"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391206E7"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385A544F" w14:textId="2DB8362A" w:rsidR="00F43EB1" w:rsidRPr="001A5A69" w:rsidRDefault="00F43EB1" w:rsidP="00F43EB1">
            <w:pPr>
              <w:rPr>
                <w:rStyle w:val="field-content"/>
                <w:rFonts w:cstheme="minorHAnsi"/>
                <w:sz w:val="20"/>
                <w:szCs w:val="20"/>
              </w:rPr>
            </w:pPr>
            <w:r>
              <w:rPr>
                <w:rStyle w:val="field-content"/>
                <w:rFonts w:cstheme="minorHAnsi"/>
                <w:sz w:val="20"/>
                <w:szCs w:val="20"/>
              </w:rPr>
              <w:t>Ilya</w:t>
            </w:r>
          </w:p>
        </w:tc>
        <w:tc>
          <w:tcPr>
            <w:tcW w:w="1560" w:type="dxa"/>
            <w:tcBorders>
              <w:top w:val="single" w:sz="4" w:space="0" w:color="000000"/>
              <w:left w:val="single" w:sz="4" w:space="0" w:color="000000"/>
              <w:bottom w:val="single" w:sz="4" w:space="0" w:color="000000"/>
              <w:right w:val="single" w:sz="4" w:space="0" w:color="000000"/>
            </w:tcBorders>
          </w:tcPr>
          <w:p w14:paraId="7C612480" w14:textId="69DF4E02" w:rsidR="00F43EB1" w:rsidRPr="001A5A69" w:rsidRDefault="00F43EB1" w:rsidP="00F43EB1">
            <w:pPr>
              <w:rPr>
                <w:rFonts w:cstheme="minorHAnsi"/>
                <w:sz w:val="20"/>
                <w:szCs w:val="20"/>
              </w:rPr>
            </w:pPr>
            <w:r>
              <w:rPr>
                <w:rFonts w:cstheme="minorHAnsi"/>
                <w:sz w:val="20"/>
                <w:szCs w:val="20"/>
              </w:rPr>
              <w:t>Zaslavsky</w:t>
            </w:r>
          </w:p>
        </w:tc>
        <w:tc>
          <w:tcPr>
            <w:tcW w:w="2976" w:type="dxa"/>
            <w:tcBorders>
              <w:top w:val="single" w:sz="4" w:space="0" w:color="000000"/>
              <w:left w:val="single" w:sz="4" w:space="0" w:color="000000"/>
              <w:bottom w:val="single" w:sz="4" w:space="0" w:color="000000"/>
              <w:right w:val="single" w:sz="4" w:space="0" w:color="000000"/>
            </w:tcBorders>
            <w:vAlign w:val="center"/>
          </w:tcPr>
          <w:p w14:paraId="35C23F7B"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780A2A9F" w14:textId="68FAAE30"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5514D537"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039FB08D" w14:textId="3CAC5E0E" w:rsidR="00F43EB1" w:rsidRPr="001A5A69" w:rsidRDefault="00F43EB1" w:rsidP="00F43EB1">
            <w:pPr>
              <w:rPr>
                <w:rStyle w:val="field-content"/>
                <w:rFonts w:cstheme="minorHAnsi"/>
                <w:sz w:val="20"/>
                <w:szCs w:val="20"/>
              </w:rPr>
            </w:pPr>
            <w:r>
              <w:rPr>
                <w:rStyle w:val="field-content"/>
                <w:rFonts w:cstheme="minorHAnsi"/>
                <w:sz w:val="20"/>
                <w:szCs w:val="20"/>
              </w:rPr>
              <w:t xml:space="preserve">Rainer </w:t>
            </w:r>
          </w:p>
        </w:tc>
        <w:tc>
          <w:tcPr>
            <w:tcW w:w="1560" w:type="dxa"/>
            <w:tcBorders>
              <w:top w:val="single" w:sz="4" w:space="0" w:color="000000"/>
              <w:left w:val="single" w:sz="4" w:space="0" w:color="000000"/>
              <w:bottom w:val="single" w:sz="4" w:space="0" w:color="000000"/>
              <w:right w:val="single" w:sz="4" w:space="0" w:color="000000"/>
            </w:tcBorders>
          </w:tcPr>
          <w:p w14:paraId="2044C287" w14:textId="1D9DF011" w:rsidR="00F43EB1" w:rsidRPr="001A5A69" w:rsidRDefault="00F43EB1" w:rsidP="00F43EB1">
            <w:pPr>
              <w:rPr>
                <w:rFonts w:cstheme="minorHAnsi"/>
                <w:sz w:val="20"/>
                <w:szCs w:val="20"/>
              </w:rPr>
            </w:pPr>
            <w:r>
              <w:rPr>
                <w:rFonts w:cstheme="minorHAnsi"/>
                <w:sz w:val="20"/>
                <w:szCs w:val="20"/>
              </w:rPr>
              <w:t>Stotzka</w:t>
            </w:r>
          </w:p>
        </w:tc>
        <w:tc>
          <w:tcPr>
            <w:tcW w:w="2976" w:type="dxa"/>
            <w:tcBorders>
              <w:top w:val="single" w:sz="4" w:space="0" w:color="000000"/>
              <w:left w:val="single" w:sz="4" w:space="0" w:color="000000"/>
              <w:bottom w:val="single" w:sz="4" w:space="0" w:color="000000"/>
              <w:right w:val="single" w:sz="4" w:space="0" w:color="000000"/>
            </w:tcBorders>
            <w:vAlign w:val="center"/>
          </w:tcPr>
          <w:p w14:paraId="08E77C74"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339E2597" w14:textId="73F945C5"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0BF678DD"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1B448423" w14:textId="0A09689C" w:rsidR="00F43EB1" w:rsidRPr="001A5A69" w:rsidRDefault="00F43EB1" w:rsidP="00F43EB1">
            <w:pPr>
              <w:rPr>
                <w:rStyle w:val="field-content"/>
                <w:rFonts w:cstheme="minorHAnsi"/>
                <w:sz w:val="20"/>
                <w:szCs w:val="20"/>
              </w:rPr>
            </w:pPr>
            <w:r>
              <w:rPr>
                <w:rStyle w:val="field-content"/>
                <w:rFonts w:cstheme="minorHAnsi"/>
                <w:sz w:val="20"/>
                <w:szCs w:val="20"/>
              </w:rPr>
              <w:t>Rebecca</w:t>
            </w:r>
          </w:p>
        </w:tc>
        <w:tc>
          <w:tcPr>
            <w:tcW w:w="1560" w:type="dxa"/>
            <w:tcBorders>
              <w:top w:val="single" w:sz="4" w:space="0" w:color="000000"/>
              <w:left w:val="single" w:sz="4" w:space="0" w:color="000000"/>
              <w:bottom w:val="single" w:sz="4" w:space="0" w:color="000000"/>
              <w:right w:val="single" w:sz="4" w:space="0" w:color="000000"/>
            </w:tcBorders>
          </w:tcPr>
          <w:p w14:paraId="2E8DEE6F" w14:textId="62D68AF6" w:rsidR="00F43EB1" w:rsidRPr="001A5A69" w:rsidRDefault="00F43EB1" w:rsidP="00F43EB1">
            <w:pPr>
              <w:rPr>
                <w:rFonts w:cstheme="minorHAnsi"/>
                <w:sz w:val="20"/>
                <w:szCs w:val="20"/>
              </w:rPr>
            </w:pPr>
            <w:r>
              <w:rPr>
                <w:rFonts w:cstheme="minorHAnsi"/>
                <w:sz w:val="20"/>
                <w:szCs w:val="20"/>
              </w:rPr>
              <w:t>Koskela</w:t>
            </w:r>
          </w:p>
        </w:tc>
        <w:tc>
          <w:tcPr>
            <w:tcW w:w="2976" w:type="dxa"/>
            <w:tcBorders>
              <w:top w:val="single" w:sz="4" w:space="0" w:color="000000"/>
              <w:left w:val="single" w:sz="4" w:space="0" w:color="000000"/>
              <w:bottom w:val="single" w:sz="4" w:space="0" w:color="000000"/>
              <w:right w:val="single" w:sz="4" w:space="0" w:color="000000"/>
            </w:tcBorders>
            <w:vAlign w:val="center"/>
          </w:tcPr>
          <w:p w14:paraId="1600E940"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3C00F652" w14:textId="3CF68AB5"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5D759F00"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09877E4B" w14:textId="3D605CCC" w:rsidR="00F43EB1" w:rsidRPr="001A5A69" w:rsidRDefault="00F43EB1" w:rsidP="00F43EB1">
            <w:pPr>
              <w:rPr>
                <w:rStyle w:val="field-content"/>
                <w:rFonts w:cstheme="minorHAnsi"/>
                <w:sz w:val="20"/>
                <w:szCs w:val="20"/>
              </w:rPr>
            </w:pPr>
            <w:r>
              <w:rPr>
                <w:rStyle w:val="field-content"/>
                <w:rFonts w:cstheme="minorHAnsi"/>
                <w:sz w:val="20"/>
                <w:szCs w:val="20"/>
              </w:rPr>
              <w:t>Rob</w:t>
            </w:r>
          </w:p>
        </w:tc>
        <w:tc>
          <w:tcPr>
            <w:tcW w:w="1560" w:type="dxa"/>
            <w:tcBorders>
              <w:top w:val="single" w:sz="4" w:space="0" w:color="000000"/>
              <w:left w:val="single" w:sz="4" w:space="0" w:color="000000"/>
              <w:bottom w:val="single" w:sz="4" w:space="0" w:color="000000"/>
              <w:right w:val="single" w:sz="4" w:space="0" w:color="000000"/>
            </w:tcBorders>
          </w:tcPr>
          <w:p w14:paraId="2E04CC14" w14:textId="26EB6513" w:rsidR="00F43EB1" w:rsidRPr="001A5A69" w:rsidRDefault="00F43EB1" w:rsidP="00F43EB1">
            <w:pPr>
              <w:rPr>
                <w:rFonts w:cstheme="minorHAnsi"/>
                <w:sz w:val="20"/>
                <w:szCs w:val="20"/>
              </w:rPr>
            </w:pPr>
            <w:proofErr w:type="spellStart"/>
            <w:r>
              <w:rPr>
                <w:rFonts w:cstheme="minorHAnsi"/>
                <w:sz w:val="20"/>
                <w:szCs w:val="20"/>
              </w:rPr>
              <w:t>Hooft</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0915E406"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27D97BF8" w14:textId="59340A35"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65EA9B27"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0461AEE7" w14:textId="34E4F43B" w:rsidR="00F43EB1" w:rsidRPr="001A5A69" w:rsidRDefault="00F43EB1" w:rsidP="00F43EB1">
            <w:pPr>
              <w:rPr>
                <w:rStyle w:val="field-content"/>
                <w:rFonts w:cstheme="minorHAnsi"/>
                <w:sz w:val="20"/>
                <w:szCs w:val="20"/>
              </w:rPr>
            </w:pPr>
            <w:r>
              <w:rPr>
                <w:rStyle w:val="field-content"/>
                <w:rFonts w:cstheme="minorHAnsi"/>
                <w:sz w:val="20"/>
                <w:szCs w:val="20"/>
              </w:rPr>
              <w:t>Sarah</w:t>
            </w:r>
          </w:p>
        </w:tc>
        <w:tc>
          <w:tcPr>
            <w:tcW w:w="1560" w:type="dxa"/>
            <w:tcBorders>
              <w:top w:val="single" w:sz="4" w:space="0" w:color="000000"/>
              <w:left w:val="single" w:sz="4" w:space="0" w:color="000000"/>
              <w:bottom w:val="single" w:sz="4" w:space="0" w:color="000000"/>
              <w:right w:val="single" w:sz="4" w:space="0" w:color="000000"/>
            </w:tcBorders>
          </w:tcPr>
          <w:p w14:paraId="327F769C" w14:textId="76C66A32" w:rsidR="00F43EB1" w:rsidRPr="001A5A69" w:rsidRDefault="00F43EB1" w:rsidP="00F43EB1">
            <w:pPr>
              <w:rPr>
                <w:rFonts w:cstheme="minorHAnsi"/>
                <w:sz w:val="20"/>
                <w:szCs w:val="20"/>
              </w:rPr>
            </w:pPr>
            <w:proofErr w:type="spellStart"/>
            <w:r>
              <w:rPr>
                <w:rFonts w:cstheme="minorHAnsi"/>
                <w:sz w:val="20"/>
                <w:szCs w:val="20"/>
              </w:rPr>
              <w:t>Ramdeen</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5EF61C55"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22A9C4AB" w14:textId="3C7885E5"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22DCE403"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744F087F" w14:textId="5570D48D" w:rsidR="00F43EB1" w:rsidRPr="001A5A69" w:rsidRDefault="00F43EB1" w:rsidP="00F43EB1">
            <w:pPr>
              <w:rPr>
                <w:rStyle w:val="field-content"/>
                <w:rFonts w:cstheme="minorHAnsi"/>
                <w:sz w:val="20"/>
                <w:szCs w:val="20"/>
              </w:rPr>
            </w:pPr>
            <w:r>
              <w:rPr>
                <w:rStyle w:val="field-content"/>
                <w:rFonts w:cstheme="minorHAnsi"/>
                <w:sz w:val="20"/>
                <w:szCs w:val="20"/>
              </w:rPr>
              <w:t>Simon</w:t>
            </w:r>
          </w:p>
        </w:tc>
        <w:tc>
          <w:tcPr>
            <w:tcW w:w="1560" w:type="dxa"/>
            <w:tcBorders>
              <w:top w:val="single" w:sz="4" w:space="0" w:color="000000"/>
              <w:left w:val="single" w:sz="4" w:space="0" w:color="000000"/>
              <w:bottom w:val="single" w:sz="4" w:space="0" w:color="000000"/>
              <w:right w:val="single" w:sz="4" w:space="0" w:color="000000"/>
            </w:tcBorders>
          </w:tcPr>
          <w:p w14:paraId="1705EE78" w14:textId="6BEE5E8B" w:rsidR="00F43EB1" w:rsidRPr="001A5A69" w:rsidRDefault="00F43EB1" w:rsidP="00F43EB1">
            <w:pPr>
              <w:rPr>
                <w:rFonts w:cstheme="minorHAnsi"/>
                <w:sz w:val="20"/>
                <w:szCs w:val="20"/>
              </w:rPr>
            </w:pPr>
            <w:proofErr w:type="spellStart"/>
            <w:r>
              <w:rPr>
                <w:rFonts w:cstheme="minorHAnsi"/>
                <w:sz w:val="20"/>
                <w:szCs w:val="20"/>
              </w:rPr>
              <w:t>Hodson</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599A2EA9"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4" w:space="0" w:color="000000"/>
              <w:right w:val="single" w:sz="4" w:space="0" w:color="000000"/>
            </w:tcBorders>
            <w:vAlign w:val="center"/>
          </w:tcPr>
          <w:p w14:paraId="0AFCE4A9" w14:textId="76B57895"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37E1FBDB" w14:textId="77777777" w:rsidTr="00F43EB1">
        <w:tc>
          <w:tcPr>
            <w:tcW w:w="1696" w:type="dxa"/>
            <w:tcBorders>
              <w:top w:val="single" w:sz="4" w:space="0" w:color="000000"/>
              <w:left w:val="single" w:sz="4" w:space="0" w:color="000000"/>
              <w:bottom w:val="single" w:sz="12" w:space="0" w:color="000000"/>
              <w:right w:val="single" w:sz="4" w:space="0" w:color="000000"/>
            </w:tcBorders>
          </w:tcPr>
          <w:p w14:paraId="0F241EE9" w14:textId="4F5CA8AE" w:rsidR="00F43EB1" w:rsidRPr="001A5A69" w:rsidRDefault="00F43EB1" w:rsidP="00F43EB1">
            <w:pPr>
              <w:rPr>
                <w:rStyle w:val="field-content"/>
                <w:rFonts w:cstheme="minorHAnsi"/>
                <w:sz w:val="20"/>
                <w:szCs w:val="20"/>
              </w:rPr>
            </w:pPr>
            <w:r>
              <w:rPr>
                <w:rStyle w:val="field-content"/>
                <w:rFonts w:cstheme="minorHAnsi"/>
                <w:sz w:val="20"/>
                <w:szCs w:val="20"/>
              </w:rPr>
              <w:t>Tobias</w:t>
            </w:r>
          </w:p>
        </w:tc>
        <w:tc>
          <w:tcPr>
            <w:tcW w:w="1560" w:type="dxa"/>
            <w:tcBorders>
              <w:top w:val="single" w:sz="4" w:space="0" w:color="000000"/>
              <w:left w:val="single" w:sz="4" w:space="0" w:color="000000"/>
              <w:bottom w:val="single" w:sz="12" w:space="0" w:color="000000"/>
              <w:right w:val="single" w:sz="4" w:space="0" w:color="000000"/>
            </w:tcBorders>
          </w:tcPr>
          <w:p w14:paraId="77C27F9F" w14:textId="54B3E551" w:rsidR="00F43EB1" w:rsidRPr="001A5A69" w:rsidRDefault="00F43EB1" w:rsidP="00F43EB1">
            <w:pPr>
              <w:rPr>
                <w:rFonts w:cstheme="minorHAnsi"/>
                <w:sz w:val="20"/>
                <w:szCs w:val="20"/>
              </w:rPr>
            </w:pPr>
            <w:r>
              <w:rPr>
                <w:rFonts w:cstheme="minorHAnsi"/>
                <w:sz w:val="20"/>
                <w:szCs w:val="20"/>
              </w:rPr>
              <w:t xml:space="preserve">Weigel </w:t>
            </w:r>
          </w:p>
        </w:tc>
        <w:tc>
          <w:tcPr>
            <w:tcW w:w="2976" w:type="dxa"/>
            <w:tcBorders>
              <w:top w:val="single" w:sz="4" w:space="0" w:color="000000"/>
              <w:left w:val="single" w:sz="4" w:space="0" w:color="000000"/>
              <w:bottom w:val="single" w:sz="12" w:space="0" w:color="000026"/>
              <w:right w:val="single" w:sz="4" w:space="0" w:color="000000"/>
            </w:tcBorders>
            <w:vAlign w:val="center"/>
          </w:tcPr>
          <w:p w14:paraId="7BA6F2B1" w14:textId="77777777" w:rsidR="00F43EB1" w:rsidRPr="001A5A69" w:rsidRDefault="00F43EB1" w:rsidP="00F43EB1">
            <w:pPr>
              <w:rPr>
                <w:rFonts w:cstheme="minorHAnsi"/>
                <w:sz w:val="20"/>
                <w:szCs w:val="20"/>
                <w:lang w:val="en-GB"/>
              </w:rPr>
            </w:pPr>
          </w:p>
        </w:tc>
        <w:tc>
          <w:tcPr>
            <w:tcW w:w="2005" w:type="dxa"/>
            <w:tcBorders>
              <w:top w:val="single" w:sz="4" w:space="0" w:color="000000"/>
              <w:left w:val="single" w:sz="4" w:space="0" w:color="000000"/>
              <w:bottom w:val="single" w:sz="12" w:space="0" w:color="000000"/>
              <w:right w:val="single" w:sz="4" w:space="0" w:color="000000"/>
            </w:tcBorders>
            <w:vAlign w:val="center"/>
          </w:tcPr>
          <w:p w14:paraId="4EB95AEC" w14:textId="2ADFD687"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05B15529" w14:textId="77777777" w:rsidTr="00F43EB1">
        <w:tc>
          <w:tcPr>
            <w:tcW w:w="1696" w:type="dxa"/>
            <w:tcBorders>
              <w:top w:val="single" w:sz="4" w:space="0" w:color="000000"/>
              <w:left w:val="single" w:sz="4" w:space="0" w:color="000000"/>
              <w:bottom w:val="single" w:sz="12" w:space="0" w:color="000000"/>
              <w:right w:val="single" w:sz="4" w:space="0" w:color="000000"/>
            </w:tcBorders>
          </w:tcPr>
          <w:p w14:paraId="7387DE84" w14:textId="5B9DE87F" w:rsidR="00F43EB1" w:rsidRPr="001A5A69" w:rsidRDefault="00F43EB1" w:rsidP="00F43EB1">
            <w:pPr>
              <w:rPr>
                <w:rStyle w:val="field-content"/>
                <w:rFonts w:cstheme="minorHAnsi"/>
                <w:sz w:val="20"/>
                <w:szCs w:val="20"/>
              </w:rPr>
            </w:pPr>
            <w:r>
              <w:rPr>
                <w:rStyle w:val="field-content"/>
                <w:rFonts w:cstheme="minorHAnsi"/>
                <w:sz w:val="20"/>
                <w:szCs w:val="20"/>
              </w:rPr>
              <w:t>Ian</w:t>
            </w:r>
          </w:p>
        </w:tc>
        <w:tc>
          <w:tcPr>
            <w:tcW w:w="1560" w:type="dxa"/>
            <w:tcBorders>
              <w:top w:val="single" w:sz="4" w:space="0" w:color="000000"/>
              <w:left w:val="single" w:sz="4" w:space="0" w:color="000000"/>
              <w:bottom w:val="single" w:sz="12" w:space="0" w:color="000000"/>
              <w:right w:val="single" w:sz="4" w:space="0" w:color="000000"/>
            </w:tcBorders>
          </w:tcPr>
          <w:p w14:paraId="3E70659D" w14:textId="78BEBC1E" w:rsidR="00F43EB1" w:rsidRPr="001A5A69" w:rsidRDefault="00F43EB1" w:rsidP="00F43EB1">
            <w:pPr>
              <w:rPr>
                <w:rFonts w:cstheme="minorHAnsi"/>
                <w:sz w:val="20"/>
                <w:szCs w:val="20"/>
              </w:rPr>
            </w:pPr>
            <w:r>
              <w:rPr>
                <w:rFonts w:cstheme="minorHAnsi"/>
                <w:sz w:val="20"/>
                <w:szCs w:val="20"/>
              </w:rPr>
              <w:t>Bruno</w:t>
            </w:r>
          </w:p>
        </w:tc>
        <w:tc>
          <w:tcPr>
            <w:tcW w:w="2976" w:type="dxa"/>
            <w:tcBorders>
              <w:top w:val="single" w:sz="4" w:space="0" w:color="000000"/>
              <w:left w:val="single" w:sz="4" w:space="0" w:color="000000"/>
              <w:bottom w:val="single" w:sz="12" w:space="0" w:color="000026"/>
              <w:right w:val="single" w:sz="4" w:space="0" w:color="000000"/>
            </w:tcBorders>
            <w:vAlign w:val="center"/>
          </w:tcPr>
          <w:p w14:paraId="78F71505" w14:textId="418E4C89" w:rsidR="00F43EB1" w:rsidRPr="001A5A69" w:rsidRDefault="00F43EB1" w:rsidP="00F43EB1">
            <w:pPr>
              <w:rPr>
                <w:rFonts w:cstheme="minorHAnsi"/>
                <w:sz w:val="20"/>
                <w:szCs w:val="20"/>
                <w:lang w:val="en-GB"/>
              </w:rPr>
            </w:pPr>
            <w:r w:rsidRPr="00F43EB1">
              <w:rPr>
                <w:rFonts w:cstheme="minorHAnsi"/>
                <w:sz w:val="20"/>
                <w:szCs w:val="20"/>
                <w:lang w:val="en-GB"/>
              </w:rPr>
              <w:t>bruno@ccdc.cam.ac.uk</w:t>
            </w:r>
          </w:p>
        </w:tc>
        <w:tc>
          <w:tcPr>
            <w:tcW w:w="2005" w:type="dxa"/>
            <w:tcBorders>
              <w:top w:val="single" w:sz="4" w:space="0" w:color="000000"/>
              <w:left w:val="single" w:sz="4" w:space="0" w:color="000000"/>
              <w:bottom w:val="single" w:sz="12" w:space="0" w:color="000000"/>
              <w:right w:val="single" w:sz="4" w:space="0" w:color="000000"/>
            </w:tcBorders>
            <w:vAlign w:val="center"/>
          </w:tcPr>
          <w:p w14:paraId="39EE4A9E" w14:textId="7B56CB1C"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13918D72"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7F1CBD7D" w14:textId="51D8A20F" w:rsidR="00F43EB1" w:rsidRPr="001A5A69" w:rsidRDefault="00F43EB1" w:rsidP="00F43EB1">
            <w:pPr>
              <w:rPr>
                <w:rStyle w:val="field-content"/>
                <w:rFonts w:cstheme="minorHAnsi"/>
                <w:sz w:val="20"/>
                <w:szCs w:val="20"/>
              </w:rPr>
            </w:pPr>
            <w:r>
              <w:rPr>
                <w:rStyle w:val="field-content"/>
                <w:rFonts w:cstheme="minorHAnsi"/>
                <w:sz w:val="20"/>
                <w:szCs w:val="20"/>
              </w:rPr>
              <w:t>Bridget</w:t>
            </w:r>
          </w:p>
        </w:tc>
        <w:tc>
          <w:tcPr>
            <w:tcW w:w="1560" w:type="dxa"/>
            <w:tcBorders>
              <w:top w:val="single" w:sz="4" w:space="0" w:color="000000"/>
              <w:left w:val="single" w:sz="4" w:space="0" w:color="000000"/>
              <w:bottom w:val="single" w:sz="4" w:space="0" w:color="000000"/>
              <w:right w:val="single" w:sz="4" w:space="0" w:color="000000"/>
            </w:tcBorders>
          </w:tcPr>
          <w:p w14:paraId="0C9E5C13" w14:textId="7459055F" w:rsidR="00F43EB1" w:rsidRPr="001A5A69" w:rsidRDefault="00F43EB1" w:rsidP="00F43EB1">
            <w:pPr>
              <w:rPr>
                <w:rStyle w:val="field-content"/>
                <w:rFonts w:cstheme="minorHAnsi"/>
                <w:sz w:val="20"/>
                <w:szCs w:val="20"/>
              </w:rPr>
            </w:pPr>
            <w:r>
              <w:rPr>
                <w:rStyle w:val="field-content"/>
                <w:rFonts w:cstheme="minorHAnsi"/>
                <w:sz w:val="20"/>
                <w:szCs w:val="20"/>
              </w:rPr>
              <w:t>Almas</w:t>
            </w:r>
          </w:p>
        </w:tc>
        <w:tc>
          <w:tcPr>
            <w:tcW w:w="2976" w:type="dxa"/>
            <w:tcBorders>
              <w:top w:val="single" w:sz="4" w:space="0" w:color="000000"/>
              <w:left w:val="single" w:sz="4" w:space="0" w:color="000000"/>
              <w:bottom w:val="single" w:sz="4" w:space="0" w:color="000000"/>
              <w:right w:val="single" w:sz="4" w:space="0" w:color="000000"/>
            </w:tcBorders>
            <w:vAlign w:val="center"/>
          </w:tcPr>
          <w:p w14:paraId="323EFB87" w14:textId="1EC23A0E" w:rsidR="00F43EB1" w:rsidRPr="001A5A69" w:rsidRDefault="00F43EB1" w:rsidP="00F43EB1">
            <w:pPr>
              <w:rPr>
                <w:rFonts w:cstheme="minorHAnsi"/>
                <w:sz w:val="20"/>
                <w:szCs w:val="20"/>
                <w:lang w:val="en-GB"/>
              </w:rPr>
            </w:pPr>
            <w:r w:rsidRPr="00F43EB1">
              <w:rPr>
                <w:rFonts w:cstheme="minorHAnsi"/>
                <w:sz w:val="20"/>
                <w:szCs w:val="20"/>
                <w:lang w:val="en-GB"/>
              </w:rPr>
              <w:t>bridget.almas@tufts.edu</w:t>
            </w:r>
          </w:p>
        </w:tc>
        <w:tc>
          <w:tcPr>
            <w:tcW w:w="2005" w:type="dxa"/>
            <w:tcBorders>
              <w:top w:val="single" w:sz="4" w:space="0" w:color="000000"/>
              <w:left w:val="single" w:sz="4" w:space="0" w:color="000000"/>
              <w:bottom w:val="single" w:sz="4" w:space="0" w:color="000000"/>
              <w:right w:val="single" w:sz="4" w:space="0" w:color="000000"/>
            </w:tcBorders>
            <w:vAlign w:val="center"/>
          </w:tcPr>
          <w:p w14:paraId="35442D7B" w14:textId="4BBAE922"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1CE118A9"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331CC43B" w14:textId="6F60F603" w:rsidR="00F43EB1" w:rsidRPr="001A5A69" w:rsidRDefault="00F43EB1" w:rsidP="00F43EB1">
            <w:pPr>
              <w:rPr>
                <w:rStyle w:val="field-content"/>
                <w:rFonts w:cstheme="minorHAnsi"/>
                <w:sz w:val="20"/>
                <w:szCs w:val="20"/>
              </w:rPr>
            </w:pPr>
            <w:r>
              <w:rPr>
                <w:rStyle w:val="field-content"/>
                <w:rFonts w:cstheme="minorHAnsi"/>
                <w:sz w:val="20"/>
                <w:szCs w:val="20"/>
              </w:rPr>
              <w:t>Richard</w:t>
            </w:r>
          </w:p>
        </w:tc>
        <w:tc>
          <w:tcPr>
            <w:tcW w:w="1560" w:type="dxa"/>
            <w:tcBorders>
              <w:top w:val="single" w:sz="4" w:space="0" w:color="000000"/>
              <w:left w:val="single" w:sz="4" w:space="0" w:color="000000"/>
              <w:bottom w:val="single" w:sz="4" w:space="0" w:color="000000"/>
              <w:right w:val="single" w:sz="4" w:space="0" w:color="000000"/>
            </w:tcBorders>
          </w:tcPr>
          <w:p w14:paraId="71A0C8CC" w14:textId="60EC01A7" w:rsidR="00F43EB1" w:rsidRPr="001A5A69" w:rsidRDefault="00F43EB1" w:rsidP="00F43EB1">
            <w:pPr>
              <w:rPr>
                <w:rStyle w:val="field-content"/>
                <w:rFonts w:cstheme="minorHAnsi"/>
                <w:sz w:val="20"/>
                <w:szCs w:val="20"/>
              </w:rPr>
            </w:pPr>
            <w:r>
              <w:rPr>
                <w:rStyle w:val="field-content"/>
                <w:rFonts w:cstheme="minorHAnsi"/>
                <w:sz w:val="20"/>
                <w:szCs w:val="20"/>
              </w:rPr>
              <w:t>Kidd</w:t>
            </w:r>
          </w:p>
        </w:tc>
        <w:tc>
          <w:tcPr>
            <w:tcW w:w="2976" w:type="dxa"/>
            <w:tcBorders>
              <w:top w:val="single" w:sz="4" w:space="0" w:color="000000"/>
              <w:left w:val="single" w:sz="4" w:space="0" w:color="000000"/>
              <w:bottom w:val="single" w:sz="4" w:space="0" w:color="000000"/>
              <w:right w:val="single" w:sz="4" w:space="0" w:color="000000"/>
            </w:tcBorders>
            <w:vAlign w:val="center"/>
          </w:tcPr>
          <w:p w14:paraId="4044313F" w14:textId="0FDF74E2" w:rsidR="00F43EB1" w:rsidRPr="001A5A69" w:rsidRDefault="00F43EB1" w:rsidP="00F43EB1">
            <w:pPr>
              <w:rPr>
                <w:rFonts w:cstheme="minorHAnsi"/>
                <w:sz w:val="20"/>
                <w:szCs w:val="20"/>
                <w:lang w:val="en-GB"/>
              </w:rPr>
            </w:pPr>
            <w:r w:rsidRPr="00F43EB1">
              <w:rPr>
                <w:rFonts w:cstheme="minorHAnsi"/>
                <w:sz w:val="20"/>
                <w:szCs w:val="20"/>
                <w:lang w:val="en-GB"/>
              </w:rPr>
              <w:t>kiddr@rsc.org</w:t>
            </w:r>
          </w:p>
        </w:tc>
        <w:tc>
          <w:tcPr>
            <w:tcW w:w="2005" w:type="dxa"/>
            <w:tcBorders>
              <w:top w:val="single" w:sz="4" w:space="0" w:color="000000"/>
              <w:left w:val="single" w:sz="4" w:space="0" w:color="000000"/>
              <w:bottom w:val="single" w:sz="4" w:space="0" w:color="000000"/>
              <w:right w:val="single" w:sz="4" w:space="0" w:color="000000"/>
            </w:tcBorders>
            <w:vAlign w:val="center"/>
          </w:tcPr>
          <w:p w14:paraId="13221089" w14:textId="5C8E8FD9"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4C634220" w14:textId="77777777" w:rsidTr="00F43EB1">
        <w:tc>
          <w:tcPr>
            <w:tcW w:w="1696" w:type="dxa"/>
            <w:tcBorders>
              <w:top w:val="single" w:sz="4" w:space="0" w:color="000000"/>
              <w:left w:val="single" w:sz="4" w:space="0" w:color="000000"/>
              <w:bottom w:val="single" w:sz="4" w:space="0" w:color="000000"/>
              <w:right w:val="single" w:sz="4" w:space="0" w:color="000000"/>
            </w:tcBorders>
          </w:tcPr>
          <w:p w14:paraId="7F1876DB" w14:textId="0B1F7E64" w:rsidR="00F43EB1" w:rsidRPr="001A5A69" w:rsidRDefault="00F43EB1" w:rsidP="00F43EB1">
            <w:pPr>
              <w:rPr>
                <w:rStyle w:val="field-content"/>
                <w:rFonts w:cstheme="minorHAnsi"/>
                <w:sz w:val="20"/>
                <w:szCs w:val="20"/>
              </w:rPr>
            </w:pPr>
            <w:r>
              <w:rPr>
                <w:rStyle w:val="field-content"/>
                <w:rFonts w:cstheme="minorHAnsi"/>
                <w:sz w:val="20"/>
                <w:szCs w:val="20"/>
              </w:rPr>
              <w:t>Martin</w:t>
            </w:r>
          </w:p>
        </w:tc>
        <w:tc>
          <w:tcPr>
            <w:tcW w:w="1560" w:type="dxa"/>
            <w:tcBorders>
              <w:top w:val="single" w:sz="4" w:space="0" w:color="000000"/>
              <w:left w:val="single" w:sz="4" w:space="0" w:color="000000"/>
              <w:bottom w:val="single" w:sz="4" w:space="0" w:color="000000"/>
              <w:right w:val="single" w:sz="4" w:space="0" w:color="000000"/>
            </w:tcBorders>
          </w:tcPr>
          <w:p w14:paraId="6894A02C" w14:textId="7E02EF74" w:rsidR="00F43EB1" w:rsidRPr="001A5A69" w:rsidRDefault="00F43EB1" w:rsidP="00F43EB1">
            <w:pPr>
              <w:rPr>
                <w:rStyle w:val="field-content"/>
                <w:rFonts w:cstheme="minorHAnsi"/>
                <w:sz w:val="20"/>
                <w:szCs w:val="20"/>
              </w:rPr>
            </w:pPr>
            <w:r>
              <w:rPr>
                <w:rStyle w:val="field-content"/>
                <w:rFonts w:cstheme="minorHAnsi"/>
                <w:sz w:val="20"/>
                <w:szCs w:val="20"/>
              </w:rPr>
              <w:t>Hicks</w:t>
            </w:r>
          </w:p>
        </w:tc>
        <w:tc>
          <w:tcPr>
            <w:tcW w:w="2976" w:type="dxa"/>
            <w:tcBorders>
              <w:top w:val="single" w:sz="4" w:space="0" w:color="000000"/>
              <w:left w:val="single" w:sz="4" w:space="0" w:color="000000"/>
              <w:bottom w:val="single" w:sz="4" w:space="0" w:color="000000"/>
              <w:right w:val="single" w:sz="4" w:space="0" w:color="000000"/>
            </w:tcBorders>
            <w:vAlign w:val="center"/>
          </w:tcPr>
          <w:p w14:paraId="28D1B87D" w14:textId="251C9F58" w:rsidR="00F43EB1" w:rsidRPr="001A5A69" w:rsidRDefault="00F43EB1" w:rsidP="00F43EB1">
            <w:pPr>
              <w:rPr>
                <w:rFonts w:cstheme="minorHAnsi"/>
                <w:sz w:val="20"/>
                <w:szCs w:val="20"/>
                <w:lang w:val="en-GB"/>
              </w:rPr>
            </w:pPr>
            <w:r w:rsidRPr="00F43EB1">
              <w:rPr>
                <w:rFonts w:cstheme="minorHAnsi"/>
                <w:sz w:val="20"/>
                <w:szCs w:val="20"/>
                <w:lang w:val="en-GB"/>
              </w:rPr>
              <w:t>bridget.almas@tufts.edu</w:t>
            </w:r>
          </w:p>
        </w:tc>
        <w:tc>
          <w:tcPr>
            <w:tcW w:w="2005" w:type="dxa"/>
            <w:tcBorders>
              <w:top w:val="single" w:sz="4" w:space="0" w:color="000000"/>
              <w:left w:val="single" w:sz="4" w:space="0" w:color="000000"/>
              <w:bottom w:val="single" w:sz="4" w:space="0" w:color="000000"/>
              <w:right w:val="single" w:sz="4" w:space="0" w:color="000000"/>
            </w:tcBorders>
            <w:vAlign w:val="center"/>
          </w:tcPr>
          <w:p w14:paraId="109F5A98" w14:textId="64315125" w:rsidR="00F43EB1" w:rsidRPr="001A5A69" w:rsidRDefault="00F43EB1" w:rsidP="00F43EB1">
            <w:pPr>
              <w:rPr>
                <w:rFonts w:cstheme="minorHAnsi"/>
                <w:sz w:val="20"/>
                <w:szCs w:val="20"/>
                <w:lang w:val="en-GB"/>
              </w:rPr>
            </w:pPr>
            <w:r>
              <w:rPr>
                <w:rFonts w:cstheme="minorHAnsi"/>
                <w:sz w:val="20"/>
                <w:szCs w:val="20"/>
                <w:lang w:val="en-GB"/>
              </w:rPr>
              <w:t>Member</w:t>
            </w:r>
          </w:p>
        </w:tc>
      </w:tr>
      <w:tr w:rsidR="00F43EB1" w:rsidRPr="00B1204C" w14:paraId="5B5AFB66" w14:textId="77777777" w:rsidTr="00F43EB1">
        <w:tc>
          <w:tcPr>
            <w:tcW w:w="1696" w:type="dxa"/>
            <w:tcBorders>
              <w:top w:val="single" w:sz="4" w:space="0" w:color="000000"/>
              <w:left w:val="single" w:sz="4" w:space="0" w:color="000000"/>
              <w:bottom w:val="single" w:sz="12" w:space="0" w:color="000000"/>
              <w:right w:val="single" w:sz="4" w:space="0" w:color="000000"/>
            </w:tcBorders>
          </w:tcPr>
          <w:p w14:paraId="35F10518" w14:textId="1D92AC93" w:rsidR="00F43EB1" w:rsidRDefault="00F43EB1" w:rsidP="00F43EB1">
            <w:pPr>
              <w:rPr>
                <w:rStyle w:val="field-content"/>
                <w:rFonts w:cstheme="minorHAnsi"/>
                <w:sz w:val="20"/>
                <w:szCs w:val="20"/>
              </w:rPr>
            </w:pPr>
            <w:r>
              <w:rPr>
                <w:rStyle w:val="field-content"/>
                <w:rFonts w:cstheme="minorHAnsi"/>
                <w:sz w:val="20"/>
                <w:szCs w:val="20"/>
              </w:rPr>
              <w:t>Wenbo</w:t>
            </w:r>
          </w:p>
        </w:tc>
        <w:tc>
          <w:tcPr>
            <w:tcW w:w="1560" w:type="dxa"/>
            <w:tcBorders>
              <w:top w:val="single" w:sz="4" w:space="0" w:color="000000"/>
              <w:left w:val="single" w:sz="4" w:space="0" w:color="000000"/>
              <w:bottom w:val="single" w:sz="12" w:space="0" w:color="000000"/>
              <w:right w:val="single" w:sz="4" w:space="0" w:color="000000"/>
            </w:tcBorders>
          </w:tcPr>
          <w:p w14:paraId="7A5D3FF5" w14:textId="51DBDFED" w:rsidR="00F43EB1" w:rsidRDefault="00F43EB1" w:rsidP="00F43EB1">
            <w:pPr>
              <w:rPr>
                <w:rStyle w:val="field-content"/>
                <w:rFonts w:cstheme="minorHAnsi"/>
                <w:sz w:val="20"/>
                <w:szCs w:val="20"/>
              </w:rPr>
            </w:pPr>
            <w:r>
              <w:rPr>
                <w:rStyle w:val="field-content"/>
                <w:rFonts w:cstheme="minorHAnsi"/>
                <w:sz w:val="20"/>
                <w:szCs w:val="20"/>
              </w:rPr>
              <w:t>Chu</w:t>
            </w:r>
          </w:p>
        </w:tc>
        <w:tc>
          <w:tcPr>
            <w:tcW w:w="2976" w:type="dxa"/>
            <w:tcBorders>
              <w:top w:val="single" w:sz="4" w:space="0" w:color="000000"/>
              <w:left w:val="single" w:sz="4" w:space="0" w:color="000000"/>
              <w:bottom w:val="single" w:sz="12" w:space="0" w:color="000026"/>
              <w:right w:val="single" w:sz="4" w:space="0" w:color="000000"/>
            </w:tcBorders>
            <w:vAlign w:val="center"/>
          </w:tcPr>
          <w:p w14:paraId="666B9CD4" w14:textId="76F93CE1" w:rsidR="00F43EB1" w:rsidRPr="001A5A69" w:rsidRDefault="00F43EB1" w:rsidP="00F43EB1">
            <w:pPr>
              <w:rPr>
                <w:rFonts w:cstheme="minorHAnsi"/>
                <w:sz w:val="20"/>
                <w:szCs w:val="20"/>
                <w:lang w:val="en-GB"/>
              </w:rPr>
            </w:pPr>
            <w:r w:rsidRPr="00F43EB1">
              <w:rPr>
                <w:rFonts w:cstheme="minorHAnsi"/>
                <w:sz w:val="20"/>
                <w:szCs w:val="20"/>
                <w:lang w:val="en-GB"/>
              </w:rPr>
              <w:t>wchu@geosec.org</w:t>
            </w:r>
          </w:p>
        </w:tc>
        <w:tc>
          <w:tcPr>
            <w:tcW w:w="2005" w:type="dxa"/>
            <w:tcBorders>
              <w:top w:val="single" w:sz="4" w:space="0" w:color="000000"/>
              <w:left w:val="single" w:sz="4" w:space="0" w:color="000000"/>
              <w:bottom w:val="single" w:sz="12" w:space="0" w:color="000000"/>
              <w:right w:val="single" w:sz="4" w:space="0" w:color="000000"/>
            </w:tcBorders>
            <w:vAlign w:val="center"/>
          </w:tcPr>
          <w:p w14:paraId="496C508D" w14:textId="5302E610" w:rsidR="00F43EB1" w:rsidRPr="001A5A69" w:rsidRDefault="00F43EB1" w:rsidP="00F43EB1">
            <w:pPr>
              <w:rPr>
                <w:rFonts w:cstheme="minorHAnsi"/>
                <w:sz w:val="20"/>
                <w:szCs w:val="20"/>
                <w:lang w:val="en-GB"/>
              </w:rPr>
            </w:pPr>
            <w:r>
              <w:rPr>
                <w:rFonts w:cstheme="minorHAnsi"/>
                <w:sz w:val="20"/>
                <w:szCs w:val="20"/>
                <w:lang w:val="en-GB"/>
              </w:rPr>
              <w:t>Member</w:t>
            </w:r>
          </w:p>
        </w:tc>
      </w:tr>
    </w:tbl>
    <w:p w14:paraId="51EC0603" w14:textId="77777777" w:rsidR="001B68E4" w:rsidRPr="00B1204C" w:rsidRDefault="001B68E4" w:rsidP="001B68E4">
      <w:pPr>
        <w:rPr>
          <w:rFonts w:ascii="Times New Roman" w:hAnsi="Times New Roman" w:cs="Times New Roman"/>
          <w:lang w:val="en-GB"/>
        </w:rPr>
      </w:pPr>
    </w:p>
    <w:p w14:paraId="66AF7263" w14:textId="77777777" w:rsidR="00315160" w:rsidRDefault="00315160" w:rsidP="001B68E4">
      <w:pPr>
        <w:rPr>
          <w:lang w:val="en-GB"/>
        </w:rPr>
      </w:pPr>
    </w:p>
    <w:p w14:paraId="73C41CE0" w14:textId="77777777" w:rsidR="001A5A69" w:rsidRPr="001A5A69" w:rsidRDefault="001A5A69" w:rsidP="001A5A69"/>
    <w:sectPr w:rsidR="001A5A69" w:rsidRPr="001A5A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5749" w14:textId="77777777" w:rsidR="005677C4" w:rsidRDefault="005677C4" w:rsidP="009B2C4F">
      <w:r>
        <w:separator/>
      </w:r>
    </w:p>
  </w:endnote>
  <w:endnote w:type="continuationSeparator" w:id="0">
    <w:p w14:paraId="16F4184F" w14:textId="77777777" w:rsidR="005677C4" w:rsidRDefault="005677C4" w:rsidP="009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2A6C" w14:textId="77777777" w:rsidR="005677C4" w:rsidRDefault="005677C4" w:rsidP="009B2C4F">
      <w:r>
        <w:separator/>
      </w:r>
    </w:p>
  </w:footnote>
  <w:footnote w:type="continuationSeparator" w:id="0">
    <w:p w14:paraId="72F3B8F2" w14:textId="77777777" w:rsidR="005677C4" w:rsidRDefault="005677C4" w:rsidP="009B2C4F">
      <w:r>
        <w:continuationSeparator/>
      </w:r>
    </w:p>
  </w:footnote>
  <w:footnote w:id="1">
    <w:p w14:paraId="23CBB473" w14:textId="42534409" w:rsidR="009B2C4F" w:rsidRPr="009B2C4F" w:rsidRDefault="009B2C4F" w:rsidP="009B2C4F">
      <w:pPr>
        <w:pStyle w:val="FootnoteText"/>
        <w:ind w:left="142" w:hanging="142"/>
        <w:rPr>
          <w:i/>
          <w:lang w:val="en-GB"/>
        </w:rPr>
      </w:pPr>
      <w:r>
        <w:rPr>
          <w:rStyle w:val="FootnoteReference"/>
        </w:rPr>
        <w:footnoteRef/>
      </w:r>
      <w:r>
        <w:t xml:space="preserve"> </w:t>
      </w:r>
      <w:r>
        <w:tab/>
        <w:t xml:space="preserve">Disciplinary groups are herein defined as groups that approach research data challenges from the perspective of specific scientific disciplines. Examples of such groups in RDA include:  </w:t>
      </w:r>
      <w:r w:rsidRPr="009B2C4F">
        <w:rPr>
          <w:i/>
        </w:rPr>
        <w:t>Agricultural Data Interest Group (IGAD); Biodiversity Data Integration IG; Chemistry Research Data IG; Data for Development IG; Digital Practices in History and Ethnography IG; Education and Training on handling of research data IG; Geospatial IG</w:t>
      </w:r>
      <w:r>
        <w:rPr>
          <w:i/>
        </w:rPr>
        <w:t xml:space="preserve">; </w:t>
      </w:r>
      <w:r w:rsidRPr="009B2C4F">
        <w:rPr>
          <w:i/>
        </w:rPr>
        <w:t>Global Water Information IG; Health Data; Linguistics Data IG; Marine Data Harmonization IG; Quality of Urban Life IG; RDA/CODATA Materials Data, Infrastructure &amp; Interoperability IG; Structural Biology IG; Weather, climate and air quality.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4C36"/>
    <w:multiLevelType w:val="hybridMultilevel"/>
    <w:tmpl w:val="06C072B8"/>
    <w:lvl w:ilvl="0" w:tplc="925C71B6">
      <w:start w:val="1"/>
      <w:numFmt w:val="bullet"/>
      <w:lvlText w:val="•"/>
      <w:lvlJc w:val="left"/>
      <w:pPr>
        <w:tabs>
          <w:tab w:val="num" w:pos="720"/>
        </w:tabs>
        <w:ind w:left="720" w:hanging="360"/>
      </w:pPr>
      <w:rPr>
        <w:rFonts w:ascii="Arial" w:hAnsi="Arial" w:hint="default"/>
      </w:rPr>
    </w:lvl>
    <w:lvl w:ilvl="1" w:tplc="B46E50EC" w:tentative="1">
      <w:start w:val="1"/>
      <w:numFmt w:val="bullet"/>
      <w:lvlText w:val="•"/>
      <w:lvlJc w:val="left"/>
      <w:pPr>
        <w:tabs>
          <w:tab w:val="num" w:pos="1440"/>
        </w:tabs>
        <w:ind w:left="1440" w:hanging="360"/>
      </w:pPr>
      <w:rPr>
        <w:rFonts w:ascii="Arial" w:hAnsi="Arial" w:hint="default"/>
      </w:rPr>
    </w:lvl>
    <w:lvl w:ilvl="2" w:tplc="C51AF6A2" w:tentative="1">
      <w:start w:val="1"/>
      <w:numFmt w:val="bullet"/>
      <w:lvlText w:val="•"/>
      <w:lvlJc w:val="left"/>
      <w:pPr>
        <w:tabs>
          <w:tab w:val="num" w:pos="2160"/>
        </w:tabs>
        <w:ind w:left="2160" w:hanging="360"/>
      </w:pPr>
      <w:rPr>
        <w:rFonts w:ascii="Arial" w:hAnsi="Arial" w:hint="default"/>
      </w:rPr>
    </w:lvl>
    <w:lvl w:ilvl="3" w:tplc="2A36C6AA" w:tentative="1">
      <w:start w:val="1"/>
      <w:numFmt w:val="bullet"/>
      <w:lvlText w:val="•"/>
      <w:lvlJc w:val="left"/>
      <w:pPr>
        <w:tabs>
          <w:tab w:val="num" w:pos="2880"/>
        </w:tabs>
        <w:ind w:left="2880" w:hanging="360"/>
      </w:pPr>
      <w:rPr>
        <w:rFonts w:ascii="Arial" w:hAnsi="Arial" w:hint="default"/>
      </w:rPr>
    </w:lvl>
    <w:lvl w:ilvl="4" w:tplc="000C2734" w:tentative="1">
      <w:start w:val="1"/>
      <w:numFmt w:val="bullet"/>
      <w:lvlText w:val="•"/>
      <w:lvlJc w:val="left"/>
      <w:pPr>
        <w:tabs>
          <w:tab w:val="num" w:pos="3600"/>
        </w:tabs>
        <w:ind w:left="3600" w:hanging="360"/>
      </w:pPr>
      <w:rPr>
        <w:rFonts w:ascii="Arial" w:hAnsi="Arial" w:hint="default"/>
      </w:rPr>
    </w:lvl>
    <w:lvl w:ilvl="5" w:tplc="808AB8FE" w:tentative="1">
      <w:start w:val="1"/>
      <w:numFmt w:val="bullet"/>
      <w:lvlText w:val="•"/>
      <w:lvlJc w:val="left"/>
      <w:pPr>
        <w:tabs>
          <w:tab w:val="num" w:pos="4320"/>
        </w:tabs>
        <w:ind w:left="4320" w:hanging="360"/>
      </w:pPr>
      <w:rPr>
        <w:rFonts w:ascii="Arial" w:hAnsi="Arial" w:hint="default"/>
      </w:rPr>
    </w:lvl>
    <w:lvl w:ilvl="6" w:tplc="8AC8B5FE" w:tentative="1">
      <w:start w:val="1"/>
      <w:numFmt w:val="bullet"/>
      <w:lvlText w:val="•"/>
      <w:lvlJc w:val="left"/>
      <w:pPr>
        <w:tabs>
          <w:tab w:val="num" w:pos="5040"/>
        </w:tabs>
        <w:ind w:left="5040" w:hanging="360"/>
      </w:pPr>
      <w:rPr>
        <w:rFonts w:ascii="Arial" w:hAnsi="Arial" w:hint="default"/>
      </w:rPr>
    </w:lvl>
    <w:lvl w:ilvl="7" w:tplc="4E4C2508" w:tentative="1">
      <w:start w:val="1"/>
      <w:numFmt w:val="bullet"/>
      <w:lvlText w:val="•"/>
      <w:lvlJc w:val="left"/>
      <w:pPr>
        <w:tabs>
          <w:tab w:val="num" w:pos="5760"/>
        </w:tabs>
        <w:ind w:left="5760" w:hanging="360"/>
      </w:pPr>
      <w:rPr>
        <w:rFonts w:ascii="Arial" w:hAnsi="Arial" w:hint="default"/>
      </w:rPr>
    </w:lvl>
    <w:lvl w:ilvl="8" w:tplc="2CB215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B16DE"/>
    <w:multiLevelType w:val="hybridMultilevel"/>
    <w:tmpl w:val="DD10442A"/>
    <w:lvl w:ilvl="0" w:tplc="7AE2B9BC">
      <w:start w:val="1"/>
      <w:numFmt w:val="bullet"/>
      <w:lvlText w:val="•"/>
      <w:lvlJc w:val="left"/>
      <w:pPr>
        <w:tabs>
          <w:tab w:val="num" w:pos="720"/>
        </w:tabs>
        <w:ind w:left="720" w:hanging="360"/>
      </w:pPr>
      <w:rPr>
        <w:rFonts w:ascii="Arial" w:hAnsi="Arial" w:hint="default"/>
      </w:rPr>
    </w:lvl>
    <w:lvl w:ilvl="1" w:tplc="124087DA" w:tentative="1">
      <w:start w:val="1"/>
      <w:numFmt w:val="bullet"/>
      <w:lvlText w:val="•"/>
      <w:lvlJc w:val="left"/>
      <w:pPr>
        <w:tabs>
          <w:tab w:val="num" w:pos="1440"/>
        </w:tabs>
        <w:ind w:left="1440" w:hanging="360"/>
      </w:pPr>
      <w:rPr>
        <w:rFonts w:ascii="Arial" w:hAnsi="Arial" w:hint="default"/>
      </w:rPr>
    </w:lvl>
    <w:lvl w:ilvl="2" w:tplc="5F0499C2" w:tentative="1">
      <w:start w:val="1"/>
      <w:numFmt w:val="bullet"/>
      <w:lvlText w:val="•"/>
      <w:lvlJc w:val="left"/>
      <w:pPr>
        <w:tabs>
          <w:tab w:val="num" w:pos="2160"/>
        </w:tabs>
        <w:ind w:left="2160" w:hanging="360"/>
      </w:pPr>
      <w:rPr>
        <w:rFonts w:ascii="Arial" w:hAnsi="Arial" w:hint="default"/>
      </w:rPr>
    </w:lvl>
    <w:lvl w:ilvl="3" w:tplc="5054245C" w:tentative="1">
      <w:start w:val="1"/>
      <w:numFmt w:val="bullet"/>
      <w:lvlText w:val="•"/>
      <w:lvlJc w:val="left"/>
      <w:pPr>
        <w:tabs>
          <w:tab w:val="num" w:pos="2880"/>
        </w:tabs>
        <w:ind w:left="2880" w:hanging="360"/>
      </w:pPr>
      <w:rPr>
        <w:rFonts w:ascii="Arial" w:hAnsi="Arial" w:hint="default"/>
      </w:rPr>
    </w:lvl>
    <w:lvl w:ilvl="4" w:tplc="2CD2D8B4" w:tentative="1">
      <w:start w:val="1"/>
      <w:numFmt w:val="bullet"/>
      <w:lvlText w:val="•"/>
      <w:lvlJc w:val="left"/>
      <w:pPr>
        <w:tabs>
          <w:tab w:val="num" w:pos="3600"/>
        </w:tabs>
        <w:ind w:left="3600" w:hanging="360"/>
      </w:pPr>
      <w:rPr>
        <w:rFonts w:ascii="Arial" w:hAnsi="Arial" w:hint="default"/>
      </w:rPr>
    </w:lvl>
    <w:lvl w:ilvl="5" w:tplc="0B147188" w:tentative="1">
      <w:start w:val="1"/>
      <w:numFmt w:val="bullet"/>
      <w:lvlText w:val="•"/>
      <w:lvlJc w:val="left"/>
      <w:pPr>
        <w:tabs>
          <w:tab w:val="num" w:pos="4320"/>
        </w:tabs>
        <w:ind w:left="4320" w:hanging="360"/>
      </w:pPr>
      <w:rPr>
        <w:rFonts w:ascii="Arial" w:hAnsi="Arial" w:hint="default"/>
      </w:rPr>
    </w:lvl>
    <w:lvl w:ilvl="6" w:tplc="027A5988" w:tentative="1">
      <w:start w:val="1"/>
      <w:numFmt w:val="bullet"/>
      <w:lvlText w:val="•"/>
      <w:lvlJc w:val="left"/>
      <w:pPr>
        <w:tabs>
          <w:tab w:val="num" w:pos="5040"/>
        </w:tabs>
        <w:ind w:left="5040" w:hanging="360"/>
      </w:pPr>
      <w:rPr>
        <w:rFonts w:ascii="Arial" w:hAnsi="Arial" w:hint="default"/>
      </w:rPr>
    </w:lvl>
    <w:lvl w:ilvl="7" w:tplc="37064A8E" w:tentative="1">
      <w:start w:val="1"/>
      <w:numFmt w:val="bullet"/>
      <w:lvlText w:val="•"/>
      <w:lvlJc w:val="left"/>
      <w:pPr>
        <w:tabs>
          <w:tab w:val="num" w:pos="5760"/>
        </w:tabs>
        <w:ind w:left="5760" w:hanging="360"/>
      </w:pPr>
      <w:rPr>
        <w:rFonts w:ascii="Arial" w:hAnsi="Arial" w:hint="default"/>
      </w:rPr>
    </w:lvl>
    <w:lvl w:ilvl="8" w:tplc="B2FE6A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D4169"/>
    <w:multiLevelType w:val="hybridMultilevel"/>
    <w:tmpl w:val="2502488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721D0"/>
    <w:multiLevelType w:val="hybridMultilevel"/>
    <w:tmpl w:val="C130D792"/>
    <w:lvl w:ilvl="0" w:tplc="7BD86FCE">
      <w:start w:val="1"/>
      <w:numFmt w:val="bullet"/>
      <w:lvlText w:val="•"/>
      <w:lvlJc w:val="left"/>
      <w:pPr>
        <w:tabs>
          <w:tab w:val="num" w:pos="720"/>
        </w:tabs>
        <w:ind w:left="720" w:hanging="360"/>
      </w:pPr>
      <w:rPr>
        <w:rFonts w:ascii="Arial" w:hAnsi="Arial" w:hint="default"/>
      </w:rPr>
    </w:lvl>
    <w:lvl w:ilvl="1" w:tplc="9DE841C6" w:tentative="1">
      <w:start w:val="1"/>
      <w:numFmt w:val="bullet"/>
      <w:lvlText w:val="•"/>
      <w:lvlJc w:val="left"/>
      <w:pPr>
        <w:tabs>
          <w:tab w:val="num" w:pos="1440"/>
        </w:tabs>
        <w:ind w:left="1440" w:hanging="360"/>
      </w:pPr>
      <w:rPr>
        <w:rFonts w:ascii="Arial" w:hAnsi="Arial" w:hint="default"/>
      </w:rPr>
    </w:lvl>
    <w:lvl w:ilvl="2" w:tplc="B18E3836" w:tentative="1">
      <w:start w:val="1"/>
      <w:numFmt w:val="bullet"/>
      <w:lvlText w:val="•"/>
      <w:lvlJc w:val="left"/>
      <w:pPr>
        <w:tabs>
          <w:tab w:val="num" w:pos="2160"/>
        </w:tabs>
        <w:ind w:left="2160" w:hanging="360"/>
      </w:pPr>
      <w:rPr>
        <w:rFonts w:ascii="Arial" w:hAnsi="Arial" w:hint="default"/>
      </w:rPr>
    </w:lvl>
    <w:lvl w:ilvl="3" w:tplc="CD04BBA8" w:tentative="1">
      <w:start w:val="1"/>
      <w:numFmt w:val="bullet"/>
      <w:lvlText w:val="•"/>
      <w:lvlJc w:val="left"/>
      <w:pPr>
        <w:tabs>
          <w:tab w:val="num" w:pos="2880"/>
        </w:tabs>
        <w:ind w:left="2880" w:hanging="360"/>
      </w:pPr>
      <w:rPr>
        <w:rFonts w:ascii="Arial" w:hAnsi="Arial" w:hint="default"/>
      </w:rPr>
    </w:lvl>
    <w:lvl w:ilvl="4" w:tplc="BCEC490E" w:tentative="1">
      <w:start w:val="1"/>
      <w:numFmt w:val="bullet"/>
      <w:lvlText w:val="•"/>
      <w:lvlJc w:val="left"/>
      <w:pPr>
        <w:tabs>
          <w:tab w:val="num" w:pos="3600"/>
        </w:tabs>
        <w:ind w:left="3600" w:hanging="360"/>
      </w:pPr>
      <w:rPr>
        <w:rFonts w:ascii="Arial" w:hAnsi="Arial" w:hint="default"/>
      </w:rPr>
    </w:lvl>
    <w:lvl w:ilvl="5" w:tplc="F9D85AF2" w:tentative="1">
      <w:start w:val="1"/>
      <w:numFmt w:val="bullet"/>
      <w:lvlText w:val="•"/>
      <w:lvlJc w:val="left"/>
      <w:pPr>
        <w:tabs>
          <w:tab w:val="num" w:pos="4320"/>
        </w:tabs>
        <w:ind w:left="4320" w:hanging="360"/>
      </w:pPr>
      <w:rPr>
        <w:rFonts w:ascii="Arial" w:hAnsi="Arial" w:hint="default"/>
      </w:rPr>
    </w:lvl>
    <w:lvl w:ilvl="6" w:tplc="81263680" w:tentative="1">
      <w:start w:val="1"/>
      <w:numFmt w:val="bullet"/>
      <w:lvlText w:val="•"/>
      <w:lvlJc w:val="left"/>
      <w:pPr>
        <w:tabs>
          <w:tab w:val="num" w:pos="5040"/>
        </w:tabs>
        <w:ind w:left="5040" w:hanging="360"/>
      </w:pPr>
      <w:rPr>
        <w:rFonts w:ascii="Arial" w:hAnsi="Arial" w:hint="default"/>
      </w:rPr>
    </w:lvl>
    <w:lvl w:ilvl="7" w:tplc="59CAFB06" w:tentative="1">
      <w:start w:val="1"/>
      <w:numFmt w:val="bullet"/>
      <w:lvlText w:val="•"/>
      <w:lvlJc w:val="left"/>
      <w:pPr>
        <w:tabs>
          <w:tab w:val="num" w:pos="5760"/>
        </w:tabs>
        <w:ind w:left="5760" w:hanging="360"/>
      </w:pPr>
      <w:rPr>
        <w:rFonts w:ascii="Arial" w:hAnsi="Arial" w:hint="default"/>
      </w:rPr>
    </w:lvl>
    <w:lvl w:ilvl="8" w:tplc="C20AA4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BE0AC4"/>
    <w:multiLevelType w:val="hybridMultilevel"/>
    <w:tmpl w:val="7FC4E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20609"/>
    <w:multiLevelType w:val="hybridMultilevel"/>
    <w:tmpl w:val="ABE4E41A"/>
    <w:lvl w:ilvl="0" w:tplc="D6D670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02C10"/>
    <w:multiLevelType w:val="hybridMultilevel"/>
    <w:tmpl w:val="2F6E1F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E3D8F"/>
    <w:multiLevelType w:val="hybridMultilevel"/>
    <w:tmpl w:val="B28C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E3281"/>
    <w:multiLevelType w:val="hybridMultilevel"/>
    <w:tmpl w:val="974E0BB6"/>
    <w:lvl w:ilvl="0" w:tplc="8BFEFAEA">
      <w:start w:val="1"/>
      <w:numFmt w:val="bullet"/>
      <w:lvlText w:val="•"/>
      <w:lvlJc w:val="left"/>
      <w:pPr>
        <w:tabs>
          <w:tab w:val="num" w:pos="720"/>
        </w:tabs>
        <w:ind w:left="720" w:hanging="360"/>
      </w:pPr>
      <w:rPr>
        <w:rFonts w:ascii="Arial" w:hAnsi="Arial" w:hint="default"/>
      </w:rPr>
    </w:lvl>
    <w:lvl w:ilvl="1" w:tplc="A4D64CE6" w:tentative="1">
      <w:start w:val="1"/>
      <w:numFmt w:val="bullet"/>
      <w:lvlText w:val="•"/>
      <w:lvlJc w:val="left"/>
      <w:pPr>
        <w:tabs>
          <w:tab w:val="num" w:pos="1440"/>
        </w:tabs>
        <w:ind w:left="1440" w:hanging="360"/>
      </w:pPr>
      <w:rPr>
        <w:rFonts w:ascii="Arial" w:hAnsi="Arial" w:hint="default"/>
      </w:rPr>
    </w:lvl>
    <w:lvl w:ilvl="2" w:tplc="716CB2C6" w:tentative="1">
      <w:start w:val="1"/>
      <w:numFmt w:val="bullet"/>
      <w:lvlText w:val="•"/>
      <w:lvlJc w:val="left"/>
      <w:pPr>
        <w:tabs>
          <w:tab w:val="num" w:pos="2160"/>
        </w:tabs>
        <w:ind w:left="2160" w:hanging="360"/>
      </w:pPr>
      <w:rPr>
        <w:rFonts w:ascii="Arial" w:hAnsi="Arial" w:hint="default"/>
      </w:rPr>
    </w:lvl>
    <w:lvl w:ilvl="3" w:tplc="FCF4DDD6" w:tentative="1">
      <w:start w:val="1"/>
      <w:numFmt w:val="bullet"/>
      <w:lvlText w:val="•"/>
      <w:lvlJc w:val="left"/>
      <w:pPr>
        <w:tabs>
          <w:tab w:val="num" w:pos="2880"/>
        </w:tabs>
        <w:ind w:left="2880" w:hanging="360"/>
      </w:pPr>
      <w:rPr>
        <w:rFonts w:ascii="Arial" w:hAnsi="Arial" w:hint="default"/>
      </w:rPr>
    </w:lvl>
    <w:lvl w:ilvl="4" w:tplc="F64C548E" w:tentative="1">
      <w:start w:val="1"/>
      <w:numFmt w:val="bullet"/>
      <w:lvlText w:val="•"/>
      <w:lvlJc w:val="left"/>
      <w:pPr>
        <w:tabs>
          <w:tab w:val="num" w:pos="3600"/>
        </w:tabs>
        <w:ind w:left="3600" w:hanging="360"/>
      </w:pPr>
      <w:rPr>
        <w:rFonts w:ascii="Arial" w:hAnsi="Arial" w:hint="default"/>
      </w:rPr>
    </w:lvl>
    <w:lvl w:ilvl="5" w:tplc="3B2C90D4" w:tentative="1">
      <w:start w:val="1"/>
      <w:numFmt w:val="bullet"/>
      <w:lvlText w:val="•"/>
      <w:lvlJc w:val="left"/>
      <w:pPr>
        <w:tabs>
          <w:tab w:val="num" w:pos="4320"/>
        </w:tabs>
        <w:ind w:left="4320" w:hanging="360"/>
      </w:pPr>
      <w:rPr>
        <w:rFonts w:ascii="Arial" w:hAnsi="Arial" w:hint="default"/>
      </w:rPr>
    </w:lvl>
    <w:lvl w:ilvl="6" w:tplc="8CBEC9DA" w:tentative="1">
      <w:start w:val="1"/>
      <w:numFmt w:val="bullet"/>
      <w:lvlText w:val="•"/>
      <w:lvlJc w:val="left"/>
      <w:pPr>
        <w:tabs>
          <w:tab w:val="num" w:pos="5040"/>
        </w:tabs>
        <w:ind w:left="5040" w:hanging="360"/>
      </w:pPr>
      <w:rPr>
        <w:rFonts w:ascii="Arial" w:hAnsi="Arial" w:hint="default"/>
      </w:rPr>
    </w:lvl>
    <w:lvl w:ilvl="7" w:tplc="605AF0D2" w:tentative="1">
      <w:start w:val="1"/>
      <w:numFmt w:val="bullet"/>
      <w:lvlText w:val="•"/>
      <w:lvlJc w:val="left"/>
      <w:pPr>
        <w:tabs>
          <w:tab w:val="num" w:pos="5760"/>
        </w:tabs>
        <w:ind w:left="5760" w:hanging="360"/>
      </w:pPr>
      <w:rPr>
        <w:rFonts w:ascii="Arial" w:hAnsi="Arial" w:hint="default"/>
      </w:rPr>
    </w:lvl>
    <w:lvl w:ilvl="8" w:tplc="6664A60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8"/>
  </w:num>
  <w:num w:numId="4">
    <w:abstractNumId w:val="3"/>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E4"/>
    <w:rsid w:val="000B1413"/>
    <w:rsid w:val="001348AA"/>
    <w:rsid w:val="001A5A69"/>
    <w:rsid w:val="001A78E3"/>
    <w:rsid w:val="001B68E4"/>
    <w:rsid w:val="001F5B54"/>
    <w:rsid w:val="002D5FEB"/>
    <w:rsid w:val="00315160"/>
    <w:rsid w:val="003641E0"/>
    <w:rsid w:val="003C3287"/>
    <w:rsid w:val="004B5C1C"/>
    <w:rsid w:val="0050304A"/>
    <w:rsid w:val="00554A0C"/>
    <w:rsid w:val="005677C4"/>
    <w:rsid w:val="005914F6"/>
    <w:rsid w:val="00763FA7"/>
    <w:rsid w:val="00771157"/>
    <w:rsid w:val="0077432F"/>
    <w:rsid w:val="008C5076"/>
    <w:rsid w:val="008F51EE"/>
    <w:rsid w:val="009B2C4F"/>
    <w:rsid w:val="009B791A"/>
    <w:rsid w:val="009F5BC8"/>
    <w:rsid w:val="00A219AD"/>
    <w:rsid w:val="00A7367B"/>
    <w:rsid w:val="00AD245E"/>
    <w:rsid w:val="00B11F8B"/>
    <w:rsid w:val="00B1204C"/>
    <w:rsid w:val="00B448D0"/>
    <w:rsid w:val="00C50CC4"/>
    <w:rsid w:val="00C85241"/>
    <w:rsid w:val="00CF5AAA"/>
    <w:rsid w:val="00D437F1"/>
    <w:rsid w:val="00E51EB2"/>
    <w:rsid w:val="00F15D5B"/>
    <w:rsid w:val="00F43E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5EFE"/>
  <w15:chartTrackingRefBased/>
  <w15:docId w15:val="{3A879E63-997C-4223-895D-C14FA1E7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1"/>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E4"/>
    <w:rPr>
      <w:rFonts w:eastAsiaTheme="minorEastAsia"/>
      <w:kern w:val="0"/>
      <w:sz w:val="24"/>
      <w:szCs w:val="24"/>
      <w:lang w:val="en-US"/>
    </w:rPr>
  </w:style>
  <w:style w:type="paragraph" w:styleId="Heading1">
    <w:name w:val="heading 1"/>
    <w:basedOn w:val="Normal"/>
    <w:next w:val="Normal"/>
    <w:link w:val="Heading1Char"/>
    <w:uiPriority w:val="9"/>
    <w:qFormat/>
    <w:rsid w:val="00D437F1"/>
    <w:pPr>
      <w:keepNext/>
      <w:keepLines/>
      <w:spacing w:before="340" w:after="330" w:line="578" w:lineRule="auto"/>
      <w:outlineLvl w:val="0"/>
    </w:pPr>
    <w:rPr>
      <w:b/>
      <w:bCs/>
      <w:kern w:val="44"/>
      <w:sz w:val="40"/>
      <w:szCs w:val="44"/>
    </w:rPr>
  </w:style>
  <w:style w:type="paragraph" w:styleId="Heading2">
    <w:name w:val="heading 2"/>
    <w:basedOn w:val="Normal"/>
    <w:next w:val="Normal"/>
    <w:link w:val="Heading2Char"/>
    <w:uiPriority w:val="9"/>
    <w:unhideWhenUsed/>
    <w:qFormat/>
    <w:rsid w:val="00D437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D437F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F1"/>
    <w:rPr>
      <w:rFonts w:ascii="Times New Roman" w:hAnsi="Times New Roman"/>
      <w:b/>
      <w:bCs/>
      <w:kern w:val="44"/>
      <w:sz w:val="40"/>
      <w:szCs w:val="44"/>
    </w:rPr>
  </w:style>
  <w:style w:type="character" w:customStyle="1" w:styleId="Heading2Char">
    <w:name w:val="Heading 2 Char"/>
    <w:basedOn w:val="DefaultParagraphFont"/>
    <w:link w:val="Heading2"/>
    <w:uiPriority w:val="9"/>
    <w:rsid w:val="00D437F1"/>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D437F1"/>
    <w:rPr>
      <w:b/>
      <w:bCs/>
      <w:sz w:val="32"/>
      <w:szCs w:val="32"/>
    </w:rPr>
  </w:style>
  <w:style w:type="paragraph" w:styleId="TOC1">
    <w:name w:val="toc 1"/>
    <w:basedOn w:val="Normal"/>
    <w:next w:val="Normal"/>
    <w:autoRedefine/>
    <w:uiPriority w:val="39"/>
    <w:unhideWhenUsed/>
    <w:qFormat/>
    <w:rsid w:val="00D437F1"/>
    <w:pPr>
      <w:tabs>
        <w:tab w:val="right" w:leader="dot" w:pos="9628"/>
      </w:tabs>
      <w:spacing w:before="240" w:after="120"/>
    </w:pPr>
    <w:rPr>
      <w:rFonts w:cstheme="minorHAnsi"/>
      <w:b/>
      <w:bCs/>
      <w:sz w:val="20"/>
      <w:szCs w:val="20"/>
    </w:rPr>
  </w:style>
  <w:style w:type="paragraph" w:styleId="TOC2">
    <w:name w:val="toc 2"/>
    <w:basedOn w:val="Normal"/>
    <w:next w:val="Normal"/>
    <w:autoRedefine/>
    <w:uiPriority w:val="39"/>
    <w:unhideWhenUsed/>
    <w:qFormat/>
    <w:rsid w:val="00D437F1"/>
    <w:pPr>
      <w:tabs>
        <w:tab w:val="right" w:leader="dot" w:pos="9628"/>
      </w:tabs>
      <w:spacing w:before="120"/>
      <w:ind w:left="426"/>
    </w:pPr>
    <w:rPr>
      <w:rFonts w:cstheme="minorHAnsi"/>
      <w:i/>
      <w:iCs/>
      <w:sz w:val="20"/>
      <w:szCs w:val="20"/>
    </w:rPr>
  </w:style>
  <w:style w:type="paragraph" w:styleId="TOC3">
    <w:name w:val="toc 3"/>
    <w:basedOn w:val="Normal"/>
    <w:next w:val="Normal"/>
    <w:autoRedefine/>
    <w:uiPriority w:val="39"/>
    <w:unhideWhenUsed/>
    <w:qFormat/>
    <w:rsid w:val="00D437F1"/>
    <w:pPr>
      <w:ind w:left="440"/>
    </w:pPr>
    <w:rPr>
      <w:rFonts w:cstheme="minorHAnsi"/>
      <w:sz w:val="20"/>
      <w:szCs w:val="20"/>
    </w:rPr>
  </w:style>
  <w:style w:type="character" w:styleId="Strong">
    <w:name w:val="Strong"/>
    <w:basedOn w:val="DefaultParagraphFont"/>
    <w:uiPriority w:val="22"/>
    <w:qFormat/>
    <w:rsid w:val="00D437F1"/>
    <w:rPr>
      <w:b/>
      <w:bCs/>
    </w:rPr>
  </w:style>
  <w:style w:type="character" w:styleId="Emphasis">
    <w:name w:val="Emphasis"/>
    <w:basedOn w:val="DefaultParagraphFont"/>
    <w:uiPriority w:val="20"/>
    <w:qFormat/>
    <w:rsid w:val="00D437F1"/>
    <w:rPr>
      <w:i/>
      <w:iCs/>
    </w:rPr>
  </w:style>
  <w:style w:type="paragraph" w:styleId="ListParagraph">
    <w:name w:val="List Paragraph"/>
    <w:basedOn w:val="Normal"/>
    <w:uiPriority w:val="34"/>
    <w:qFormat/>
    <w:rsid w:val="00D437F1"/>
    <w:pPr>
      <w:ind w:firstLineChars="200" w:firstLine="420"/>
    </w:pPr>
  </w:style>
  <w:style w:type="character" w:styleId="IntenseEmphasis">
    <w:name w:val="Intense Emphasis"/>
    <w:basedOn w:val="DefaultParagraphFont"/>
    <w:uiPriority w:val="21"/>
    <w:qFormat/>
    <w:rsid w:val="00D437F1"/>
    <w:rPr>
      <w:rFonts w:ascii="Times New Roman" w:hAnsi="Times New Roman"/>
      <w:b/>
      <w:bCs/>
      <w:i/>
      <w:iCs/>
      <w:color w:val="000000" w:themeColor="text1"/>
      <w:sz w:val="28"/>
    </w:rPr>
  </w:style>
  <w:style w:type="character" w:styleId="IntenseReference">
    <w:name w:val="Intense Reference"/>
    <w:basedOn w:val="DefaultParagraphFont"/>
    <w:uiPriority w:val="32"/>
    <w:qFormat/>
    <w:rsid w:val="00D437F1"/>
    <w:rPr>
      <w:rFonts w:cs="Times New Roman"/>
      <w:smallCaps/>
      <w:spacing w:val="5"/>
      <w:sz w:val="32"/>
      <w:u w:val="single"/>
    </w:rPr>
  </w:style>
  <w:style w:type="paragraph" w:styleId="TOCHeading">
    <w:name w:val="TOC Heading"/>
    <w:basedOn w:val="Heading1"/>
    <w:next w:val="Normal"/>
    <w:uiPriority w:val="39"/>
    <w:unhideWhenUsed/>
    <w:qFormat/>
    <w:rsid w:val="00D437F1"/>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AD245E"/>
    <w:rPr>
      <w:color w:val="0000FF" w:themeColor="hyperlink"/>
      <w:u w:val="single"/>
    </w:rPr>
  </w:style>
  <w:style w:type="character" w:customStyle="1" w:styleId="Mention1">
    <w:name w:val="Mention1"/>
    <w:basedOn w:val="DefaultParagraphFont"/>
    <w:uiPriority w:val="99"/>
    <w:semiHidden/>
    <w:unhideWhenUsed/>
    <w:rsid w:val="00AD245E"/>
    <w:rPr>
      <w:color w:val="2B579A"/>
      <w:shd w:val="clear" w:color="auto" w:fill="E6E6E6"/>
    </w:rPr>
  </w:style>
  <w:style w:type="character" w:customStyle="1" w:styleId="field-content">
    <w:name w:val="field-content"/>
    <w:basedOn w:val="DefaultParagraphFont"/>
    <w:rsid w:val="001A5A69"/>
  </w:style>
  <w:style w:type="table" w:styleId="TableGrid">
    <w:name w:val="Table Grid"/>
    <w:basedOn w:val="TableNormal"/>
    <w:uiPriority w:val="59"/>
    <w:rsid w:val="001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5FEB"/>
    <w:rPr>
      <w:sz w:val="16"/>
      <w:szCs w:val="16"/>
    </w:rPr>
  </w:style>
  <w:style w:type="paragraph" w:styleId="CommentText">
    <w:name w:val="annotation text"/>
    <w:basedOn w:val="Normal"/>
    <w:link w:val="CommentTextChar"/>
    <w:uiPriority w:val="99"/>
    <w:semiHidden/>
    <w:unhideWhenUsed/>
    <w:rsid w:val="002D5FEB"/>
    <w:rPr>
      <w:sz w:val="20"/>
      <w:szCs w:val="20"/>
    </w:rPr>
  </w:style>
  <w:style w:type="character" w:customStyle="1" w:styleId="CommentTextChar">
    <w:name w:val="Comment Text Char"/>
    <w:basedOn w:val="DefaultParagraphFont"/>
    <w:link w:val="CommentText"/>
    <w:uiPriority w:val="99"/>
    <w:semiHidden/>
    <w:rsid w:val="002D5FEB"/>
    <w:rPr>
      <w:rFonts w:eastAsiaTheme="minorEastAsia"/>
      <w:kern w:val="0"/>
      <w:sz w:val="20"/>
      <w:szCs w:val="20"/>
      <w:lang w:val="en-US"/>
    </w:rPr>
  </w:style>
  <w:style w:type="paragraph" w:styleId="CommentSubject">
    <w:name w:val="annotation subject"/>
    <w:basedOn w:val="CommentText"/>
    <w:next w:val="CommentText"/>
    <w:link w:val="CommentSubjectChar"/>
    <w:uiPriority w:val="99"/>
    <w:semiHidden/>
    <w:unhideWhenUsed/>
    <w:rsid w:val="002D5FEB"/>
    <w:rPr>
      <w:b/>
      <w:bCs/>
    </w:rPr>
  </w:style>
  <w:style w:type="character" w:customStyle="1" w:styleId="CommentSubjectChar">
    <w:name w:val="Comment Subject Char"/>
    <w:basedOn w:val="CommentTextChar"/>
    <w:link w:val="CommentSubject"/>
    <w:uiPriority w:val="99"/>
    <w:semiHidden/>
    <w:rsid w:val="002D5FEB"/>
    <w:rPr>
      <w:rFonts w:eastAsiaTheme="minorEastAsia"/>
      <w:b/>
      <w:bCs/>
      <w:kern w:val="0"/>
      <w:sz w:val="20"/>
      <w:szCs w:val="20"/>
      <w:lang w:val="en-US"/>
    </w:rPr>
  </w:style>
  <w:style w:type="paragraph" w:styleId="BalloonText">
    <w:name w:val="Balloon Text"/>
    <w:basedOn w:val="Normal"/>
    <w:link w:val="BalloonTextChar"/>
    <w:uiPriority w:val="99"/>
    <w:semiHidden/>
    <w:unhideWhenUsed/>
    <w:rsid w:val="002D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FEB"/>
    <w:rPr>
      <w:rFonts w:ascii="Segoe UI" w:eastAsiaTheme="minorEastAsia" w:hAnsi="Segoe UI" w:cs="Segoe UI"/>
      <w:kern w:val="0"/>
      <w:sz w:val="18"/>
      <w:szCs w:val="18"/>
      <w:lang w:val="en-US"/>
    </w:rPr>
  </w:style>
  <w:style w:type="paragraph" w:styleId="FootnoteText">
    <w:name w:val="footnote text"/>
    <w:basedOn w:val="Normal"/>
    <w:link w:val="FootnoteTextChar"/>
    <w:uiPriority w:val="99"/>
    <w:semiHidden/>
    <w:unhideWhenUsed/>
    <w:rsid w:val="009B2C4F"/>
    <w:rPr>
      <w:sz w:val="20"/>
      <w:szCs w:val="20"/>
    </w:rPr>
  </w:style>
  <w:style w:type="character" w:customStyle="1" w:styleId="FootnoteTextChar">
    <w:name w:val="Footnote Text Char"/>
    <w:basedOn w:val="DefaultParagraphFont"/>
    <w:link w:val="FootnoteText"/>
    <w:uiPriority w:val="99"/>
    <w:semiHidden/>
    <w:rsid w:val="009B2C4F"/>
    <w:rPr>
      <w:rFonts w:eastAsiaTheme="minorEastAsia"/>
      <w:kern w:val="0"/>
      <w:sz w:val="20"/>
      <w:szCs w:val="20"/>
      <w:lang w:val="en-US"/>
    </w:rPr>
  </w:style>
  <w:style w:type="character" w:styleId="FootnoteReference">
    <w:name w:val="footnote reference"/>
    <w:basedOn w:val="DefaultParagraphFont"/>
    <w:uiPriority w:val="99"/>
    <w:semiHidden/>
    <w:unhideWhenUsed/>
    <w:rsid w:val="009B2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4053">
      <w:bodyDiv w:val="1"/>
      <w:marLeft w:val="0"/>
      <w:marRight w:val="0"/>
      <w:marTop w:val="0"/>
      <w:marBottom w:val="0"/>
      <w:divBdr>
        <w:top w:val="none" w:sz="0" w:space="0" w:color="auto"/>
        <w:left w:val="none" w:sz="0" w:space="0" w:color="auto"/>
        <w:bottom w:val="none" w:sz="0" w:space="0" w:color="auto"/>
        <w:right w:val="none" w:sz="0" w:space="0" w:color="auto"/>
      </w:divBdr>
      <w:divsChild>
        <w:div w:id="685866325">
          <w:marLeft w:val="547"/>
          <w:marRight w:val="0"/>
          <w:marTop w:val="0"/>
          <w:marBottom w:val="0"/>
          <w:divBdr>
            <w:top w:val="none" w:sz="0" w:space="0" w:color="auto"/>
            <w:left w:val="none" w:sz="0" w:space="0" w:color="auto"/>
            <w:bottom w:val="none" w:sz="0" w:space="0" w:color="auto"/>
            <w:right w:val="none" w:sz="0" w:space="0" w:color="auto"/>
          </w:divBdr>
        </w:div>
        <w:div w:id="53359813">
          <w:marLeft w:val="547"/>
          <w:marRight w:val="0"/>
          <w:marTop w:val="0"/>
          <w:marBottom w:val="0"/>
          <w:divBdr>
            <w:top w:val="none" w:sz="0" w:space="0" w:color="auto"/>
            <w:left w:val="none" w:sz="0" w:space="0" w:color="auto"/>
            <w:bottom w:val="none" w:sz="0" w:space="0" w:color="auto"/>
            <w:right w:val="none" w:sz="0" w:space="0" w:color="auto"/>
          </w:divBdr>
        </w:div>
        <w:div w:id="670258796">
          <w:marLeft w:val="547"/>
          <w:marRight w:val="0"/>
          <w:marTop w:val="0"/>
          <w:marBottom w:val="0"/>
          <w:divBdr>
            <w:top w:val="none" w:sz="0" w:space="0" w:color="auto"/>
            <w:left w:val="none" w:sz="0" w:space="0" w:color="auto"/>
            <w:bottom w:val="none" w:sz="0" w:space="0" w:color="auto"/>
            <w:right w:val="none" w:sz="0" w:space="0" w:color="auto"/>
          </w:divBdr>
        </w:div>
      </w:divsChild>
    </w:div>
    <w:div w:id="173304394">
      <w:bodyDiv w:val="1"/>
      <w:marLeft w:val="0"/>
      <w:marRight w:val="0"/>
      <w:marTop w:val="0"/>
      <w:marBottom w:val="0"/>
      <w:divBdr>
        <w:top w:val="none" w:sz="0" w:space="0" w:color="auto"/>
        <w:left w:val="none" w:sz="0" w:space="0" w:color="auto"/>
        <w:bottom w:val="none" w:sz="0" w:space="0" w:color="auto"/>
        <w:right w:val="none" w:sz="0" w:space="0" w:color="auto"/>
      </w:divBdr>
      <w:divsChild>
        <w:div w:id="348794693">
          <w:marLeft w:val="547"/>
          <w:marRight w:val="0"/>
          <w:marTop w:val="0"/>
          <w:marBottom w:val="0"/>
          <w:divBdr>
            <w:top w:val="none" w:sz="0" w:space="0" w:color="auto"/>
            <w:left w:val="none" w:sz="0" w:space="0" w:color="auto"/>
            <w:bottom w:val="none" w:sz="0" w:space="0" w:color="auto"/>
            <w:right w:val="none" w:sz="0" w:space="0" w:color="auto"/>
          </w:divBdr>
        </w:div>
      </w:divsChild>
    </w:div>
    <w:div w:id="500974921">
      <w:bodyDiv w:val="1"/>
      <w:marLeft w:val="0"/>
      <w:marRight w:val="0"/>
      <w:marTop w:val="0"/>
      <w:marBottom w:val="0"/>
      <w:divBdr>
        <w:top w:val="none" w:sz="0" w:space="0" w:color="auto"/>
        <w:left w:val="none" w:sz="0" w:space="0" w:color="auto"/>
        <w:bottom w:val="none" w:sz="0" w:space="0" w:color="auto"/>
        <w:right w:val="none" w:sz="0" w:space="0" w:color="auto"/>
      </w:divBdr>
      <w:divsChild>
        <w:div w:id="500629571">
          <w:marLeft w:val="0"/>
          <w:marRight w:val="0"/>
          <w:marTop w:val="0"/>
          <w:marBottom w:val="0"/>
          <w:divBdr>
            <w:top w:val="none" w:sz="0" w:space="0" w:color="auto"/>
            <w:left w:val="none" w:sz="0" w:space="0" w:color="auto"/>
            <w:bottom w:val="none" w:sz="0" w:space="0" w:color="auto"/>
            <w:right w:val="none" w:sz="0" w:space="0" w:color="auto"/>
          </w:divBdr>
          <w:divsChild>
            <w:div w:id="1572891666">
              <w:marLeft w:val="0"/>
              <w:marRight w:val="0"/>
              <w:marTop w:val="0"/>
              <w:marBottom w:val="0"/>
              <w:divBdr>
                <w:top w:val="none" w:sz="0" w:space="0" w:color="auto"/>
                <w:left w:val="none" w:sz="0" w:space="0" w:color="auto"/>
                <w:bottom w:val="none" w:sz="0" w:space="0" w:color="auto"/>
                <w:right w:val="none" w:sz="0" w:space="0" w:color="auto"/>
              </w:divBdr>
              <w:divsChild>
                <w:div w:id="174149854">
                  <w:marLeft w:val="0"/>
                  <w:marRight w:val="0"/>
                  <w:marTop w:val="0"/>
                  <w:marBottom w:val="0"/>
                  <w:divBdr>
                    <w:top w:val="none" w:sz="0" w:space="0" w:color="auto"/>
                    <w:left w:val="none" w:sz="0" w:space="0" w:color="auto"/>
                    <w:bottom w:val="none" w:sz="0" w:space="0" w:color="auto"/>
                    <w:right w:val="none" w:sz="0" w:space="0" w:color="auto"/>
                  </w:divBdr>
                  <w:divsChild>
                    <w:div w:id="1738702173">
                      <w:marLeft w:val="0"/>
                      <w:marRight w:val="0"/>
                      <w:marTop w:val="0"/>
                      <w:marBottom w:val="0"/>
                      <w:divBdr>
                        <w:top w:val="none" w:sz="0" w:space="0" w:color="auto"/>
                        <w:left w:val="none" w:sz="0" w:space="0" w:color="auto"/>
                        <w:bottom w:val="none" w:sz="0" w:space="0" w:color="auto"/>
                        <w:right w:val="none" w:sz="0" w:space="0" w:color="auto"/>
                      </w:divBdr>
                    </w:div>
                  </w:divsChild>
                </w:div>
                <w:div w:id="1418551676">
                  <w:marLeft w:val="0"/>
                  <w:marRight w:val="0"/>
                  <w:marTop w:val="0"/>
                  <w:marBottom w:val="0"/>
                  <w:divBdr>
                    <w:top w:val="none" w:sz="0" w:space="0" w:color="auto"/>
                    <w:left w:val="none" w:sz="0" w:space="0" w:color="auto"/>
                    <w:bottom w:val="none" w:sz="0" w:space="0" w:color="auto"/>
                    <w:right w:val="none" w:sz="0" w:space="0" w:color="auto"/>
                  </w:divBdr>
                  <w:divsChild>
                    <w:div w:id="1821313143">
                      <w:marLeft w:val="0"/>
                      <w:marRight w:val="0"/>
                      <w:marTop w:val="0"/>
                      <w:marBottom w:val="0"/>
                      <w:divBdr>
                        <w:top w:val="none" w:sz="0" w:space="0" w:color="auto"/>
                        <w:left w:val="none" w:sz="0" w:space="0" w:color="auto"/>
                        <w:bottom w:val="none" w:sz="0" w:space="0" w:color="auto"/>
                        <w:right w:val="none" w:sz="0" w:space="0" w:color="auto"/>
                      </w:divBdr>
                    </w:div>
                  </w:divsChild>
                </w:div>
                <w:div w:id="982076885">
                  <w:marLeft w:val="0"/>
                  <w:marRight w:val="0"/>
                  <w:marTop w:val="0"/>
                  <w:marBottom w:val="0"/>
                  <w:divBdr>
                    <w:top w:val="none" w:sz="0" w:space="0" w:color="auto"/>
                    <w:left w:val="none" w:sz="0" w:space="0" w:color="auto"/>
                    <w:bottom w:val="none" w:sz="0" w:space="0" w:color="auto"/>
                    <w:right w:val="none" w:sz="0" w:space="0" w:color="auto"/>
                  </w:divBdr>
                  <w:divsChild>
                    <w:div w:id="129564910">
                      <w:marLeft w:val="0"/>
                      <w:marRight w:val="0"/>
                      <w:marTop w:val="0"/>
                      <w:marBottom w:val="0"/>
                      <w:divBdr>
                        <w:top w:val="none" w:sz="0" w:space="0" w:color="auto"/>
                        <w:left w:val="none" w:sz="0" w:space="0" w:color="auto"/>
                        <w:bottom w:val="none" w:sz="0" w:space="0" w:color="auto"/>
                        <w:right w:val="none" w:sz="0" w:space="0" w:color="auto"/>
                      </w:divBdr>
                    </w:div>
                  </w:divsChild>
                </w:div>
                <w:div w:id="489640278">
                  <w:marLeft w:val="0"/>
                  <w:marRight w:val="0"/>
                  <w:marTop w:val="0"/>
                  <w:marBottom w:val="0"/>
                  <w:divBdr>
                    <w:top w:val="none" w:sz="0" w:space="0" w:color="auto"/>
                    <w:left w:val="none" w:sz="0" w:space="0" w:color="auto"/>
                    <w:bottom w:val="none" w:sz="0" w:space="0" w:color="auto"/>
                    <w:right w:val="none" w:sz="0" w:space="0" w:color="auto"/>
                  </w:divBdr>
                  <w:divsChild>
                    <w:div w:id="173426283">
                      <w:marLeft w:val="0"/>
                      <w:marRight w:val="0"/>
                      <w:marTop w:val="0"/>
                      <w:marBottom w:val="0"/>
                      <w:divBdr>
                        <w:top w:val="none" w:sz="0" w:space="0" w:color="auto"/>
                        <w:left w:val="none" w:sz="0" w:space="0" w:color="auto"/>
                        <w:bottom w:val="none" w:sz="0" w:space="0" w:color="auto"/>
                        <w:right w:val="none" w:sz="0" w:space="0" w:color="auto"/>
                      </w:divBdr>
                    </w:div>
                  </w:divsChild>
                </w:div>
                <w:div w:id="971666744">
                  <w:marLeft w:val="0"/>
                  <w:marRight w:val="0"/>
                  <w:marTop w:val="0"/>
                  <w:marBottom w:val="0"/>
                  <w:divBdr>
                    <w:top w:val="none" w:sz="0" w:space="0" w:color="auto"/>
                    <w:left w:val="none" w:sz="0" w:space="0" w:color="auto"/>
                    <w:bottom w:val="none" w:sz="0" w:space="0" w:color="auto"/>
                    <w:right w:val="none" w:sz="0" w:space="0" w:color="auto"/>
                  </w:divBdr>
                  <w:divsChild>
                    <w:div w:id="1899242997">
                      <w:marLeft w:val="0"/>
                      <w:marRight w:val="0"/>
                      <w:marTop w:val="0"/>
                      <w:marBottom w:val="0"/>
                      <w:divBdr>
                        <w:top w:val="none" w:sz="0" w:space="0" w:color="auto"/>
                        <w:left w:val="none" w:sz="0" w:space="0" w:color="auto"/>
                        <w:bottom w:val="none" w:sz="0" w:space="0" w:color="auto"/>
                        <w:right w:val="none" w:sz="0" w:space="0" w:color="auto"/>
                      </w:divBdr>
                    </w:div>
                  </w:divsChild>
                </w:div>
                <w:div w:id="1954898748">
                  <w:marLeft w:val="0"/>
                  <w:marRight w:val="0"/>
                  <w:marTop w:val="0"/>
                  <w:marBottom w:val="0"/>
                  <w:divBdr>
                    <w:top w:val="none" w:sz="0" w:space="0" w:color="auto"/>
                    <w:left w:val="none" w:sz="0" w:space="0" w:color="auto"/>
                    <w:bottom w:val="none" w:sz="0" w:space="0" w:color="auto"/>
                    <w:right w:val="none" w:sz="0" w:space="0" w:color="auto"/>
                  </w:divBdr>
                  <w:divsChild>
                    <w:div w:id="29039944">
                      <w:marLeft w:val="0"/>
                      <w:marRight w:val="0"/>
                      <w:marTop w:val="0"/>
                      <w:marBottom w:val="0"/>
                      <w:divBdr>
                        <w:top w:val="none" w:sz="0" w:space="0" w:color="auto"/>
                        <w:left w:val="none" w:sz="0" w:space="0" w:color="auto"/>
                        <w:bottom w:val="none" w:sz="0" w:space="0" w:color="auto"/>
                        <w:right w:val="none" w:sz="0" w:space="0" w:color="auto"/>
                      </w:divBdr>
                    </w:div>
                  </w:divsChild>
                </w:div>
                <w:div w:id="257835256">
                  <w:marLeft w:val="0"/>
                  <w:marRight w:val="0"/>
                  <w:marTop w:val="0"/>
                  <w:marBottom w:val="0"/>
                  <w:divBdr>
                    <w:top w:val="none" w:sz="0" w:space="0" w:color="auto"/>
                    <w:left w:val="none" w:sz="0" w:space="0" w:color="auto"/>
                    <w:bottom w:val="none" w:sz="0" w:space="0" w:color="auto"/>
                    <w:right w:val="none" w:sz="0" w:space="0" w:color="auto"/>
                  </w:divBdr>
                  <w:divsChild>
                    <w:div w:id="552735208">
                      <w:marLeft w:val="0"/>
                      <w:marRight w:val="0"/>
                      <w:marTop w:val="0"/>
                      <w:marBottom w:val="0"/>
                      <w:divBdr>
                        <w:top w:val="none" w:sz="0" w:space="0" w:color="auto"/>
                        <w:left w:val="none" w:sz="0" w:space="0" w:color="auto"/>
                        <w:bottom w:val="none" w:sz="0" w:space="0" w:color="auto"/>
                        <w:right w:val="none" w:sz="0" w:space="0" w:color="auto"/>
                      </w:divBdr>
                    </w:div>
                  </w:divsChild>
                </w:div>
                <w:div w:id="1879389083">
                  <w:marLeft w:val="0"/>
                  <w:marRight w:val="0"/>
                  <w:marTop w:val="0"/>
                  <w:marBottom w:val="0"/>
                  <w:divBdr>
                    <w:top w:val="none" w:sz="0" w:space="0" w:color="auto"/>
                    <w:left w:val="none" w:sz="0" w:space="0" w:color="auto"/>
                    <w:bottom w:val="none" w:sz="0" w:space="0" w:color="auto"/>
                    <w:right w:val="none" w:sz="0" w:space="0" w:color="auto"/>
                  </w:divBdr>
                  <w:divsChild>
                    <w:div w:id="67113541">
                      <w:marLeft w:val="0"/>
                      <w:marRight w:val="0"/>
                      <w:marTop w:val="0"/>
                      <w:marBottom w:val="0"/>
                      <w:divBdr>
                        <w:top w:val="none" w:sz="0" w:space="0" w:color="auto"/>
                        <w:left w:val="none" w:sz="0" w:space="0" w:color="auto"/>
                        <w:bottom w:val="none" w:sz="0" w:space="0" w:color="auto"/>
                        <w:right w:val="none" w:sz="0" w:space="0" w:color="auto"/>
                      </w:divBdr>
                    </w:div>
                  </w:divsChild>
                </w:div>
                <w:div w:id="1666743021">
                  <w:marLeft w:val="0"/>
                  <w:marRight w:val="0"/>
                  <w:marTop w:val="0"/>
                  <w:marBottom w:val="0"/>
                  <w:divBdr>
                    <w:top w:val="none" w:sz="0" w:space="0" w:color="auto"/>
                    <w:left w:val="none" w:sz="0" w:space="0" w:color="auto"/>
                    <w:bottom w:val="none" w:sz="0" w:space="0" w:color="auto"/>
                    <w:right w:val="none" w:sz="0" w:space="0" w:color="auto"/>
                  </w:divBdr>
                  <w:divsChild>
                    <w:div w:id="1187523102">
                      <w:marLeft w:val="0"/>
                      <w:marRight w:val="0"/>
                      <w:marTop w:val="0"/>
                      <w:marBottom w:val="0"/>
                      <w:divBdr>
                        <w:top w:val="none" w:sz="0" w:space="0" w:color="auto"/>
                        <w:left w:val="none" w:sz="0" w:space="0" w:color="auto"/>
                        <w:bottom w:val="none" w:sz="0" w:space="0" w:color="auto"/>
                        <w:right w:val="none" w:sz="0" w:space="0" w:color="auto"/>
                      </w:divBdr>
                    </w:div>
                  </w:divsChild>
                </w:div>
                <w:div w:id="831531407">
                  <w:marLeft w:val="0"/>
                  <w:marRight w:val="0"/>
                  <w:marTop w:val="0"/>
                  <w:marBottom w:val="0"/>
                  <w:divBdr>
                    <w:top w:val="none" w:sz="0" w:space="0" w:color="auto"/>
                    <w:left w:val="none" w:sz="0" w:space="0" w:color="auto"/>
                    <w:bottom w:val="none" w:sz="0" w:space="0" w:color="auto"/>
                    <w:right w:val="none" w:sz="0" w:space="0" w:color="auto"/>
                  </w:divBdr>
                  <w:divsChild>
                    <w:div w:id="68356108">
                      <w:marLeft w:val="0"/>
                      <w:marRight w:val="0"/>
                      <w:marTop w:val="0"/>
                      <w:marBottom w:val="0"/>
                      <w:divBdr>
                        <w:top w:val="none" w:sz="0" w:space="0" w:color="auto"/>
                        <w:left w:val="none" w:sz="0" w:space="0" w:color="auto"/>
                        <w:bottom w:val="none" w:sz="0" w:space="0" w:color="auto"/>
                        <w:right w:val="none" w:sz="0" w:space="0" w:color="auto"/>
                      </w:divBdr>
                    </w:div>
                  </w:divsChild>
                </w:div>
                <w:div w:id="865021268">
                  <w:marLeft w:val="0"/>
                  <w:marRight w:val="0"/>
                  <w:marTop w:val="0"/>
                  <w:marBottom w:val="0"/>
                  <w:divBdr>
                    <w:top w:val="none" w:sz="0" w:space="0" w:color="auto"/>
                    <w:left w:val="none" w:sz="0" w:space="0" w:color="auto"/>
                    <w:bottom w:val="none" w:sz="0" w:space="0" w:color="auto"/>
                    <w:right w:val="none" w:sz="0" w:space="0" w:color="auto"/>
                  </w:divBdr>
                  <w:divsChild>
                    <w:div w:id="1546022544">
                      <w:marLeft w:val="0"/>
                      <w:marRight w:val="0"/>
                      <w:marTop w:val="0"/>
                      <w:marBottom w:val="0"/>
                      <w:divBdr>
                        <w:top w:val="none" w:sz="0" w:space="0" w:color="auto"/>
                        <w:left w:val="none" w:sz="0" w:space="0" w:color="auto"/>
                        <w:bottom w:val="none" w:sz="0" w:space="0" w:color="auto"/>
                        <w:right w:val="none" w:sz="0" w:space="0" w:color="auto"/>
                      </w:divBdr>
                    </w:div>
                  </w:divsChild>
                </w:div>
                <w:div w:id="410471800">
                  <w:marLeft w:val="0"/>
                  <w:marRight w:val="0"/>
                  <w:marTop w:val="0"/>
                  <w:marBottom w:val="0"/>
                  <w:divBdr>
                    <w:top w:val="none" w:sz="0" w:space="0" w:color="auto"/>
                    <w:left w:val="none" w:sz="0" w:space="0" w:color="auto"/>
                    <w:bottom w:val="none" w:sz="0" w:space="0" w:color="auto"/>
                    <w:right w:val="none" w:sz="0" w:space="0" w:color="auto"/>
                  </w:divBdr>
                  <w:divsChild>
                    <w:div w:id="275063784">
                      <w:marLeft w:val="0"/>
                      <w:marRight w:val="0"/>
                      <w:marTop w:val="0"/>
                      <w:marBottom w:val="0"/>
                      <w:divBdr>
                        <w:top w:val="none" w:sz="0" w:space="0" w:color="auto"/>
                        <w:left w:val="none" w:sz="0" w:space="0" w:color="auto"/>
                        <w:bottom w:val="none" w:sz="0" w:space="0" w:color="auto"/>
                        <w:right w:val="none" w:sz="0" w:space="0" w:color="auto"/>
                      </w:divBdr>
                    </w:div>
                  </w:divsChild>
                </w:div>
                <w:div w:id="1505244835">
                  <w:marLeft w:val="0"/>
                  <w:marRight w:val="0"/>
                  <w:marTop w:val="0"/>
                  <w:marBottom w:val="0"/>
                  <w:divBdr>
                    <w:top w:val="none" w:sz="0" w:space="0" w:color="auto"/>
                    <w:left w:val="none" w:sz="0" w:space="0" w:color="auto"/>
                    <w:bottom w:val="none" w:sz="0" w:space="0" w:color="auto"/>
                    <w:right w:val="none" w:sz="0" w:space="0" w:color="auto"/>
                  </w:divBdr>
                  <w:divsChild>
                    <w:div w:id="211816151">
                      <w:marLeft w:val="0"/>
                      <w:marRight w:val="0"/>
                      <w:marTop w:val="0"/>
                      <w:marBottom w:val="0"/>
                      <w:divBdr>
                        <w:top w:val="none" w:sz="0" w:space="0" w:color="auto"/>
                        <w:left w:val="none" w:sz="0" w:space="0" w:color="auto"/>
                        <w:bottom w:val="none" w:sz="0" w:space="0" w:color="auto"/>
                        <w:right w:val="none" w:sz="0" w:space="0" w:color="auto"/>
                      </w:divBdr>
                    </w:div>
                  </w:divsChild>
                </w:div>
                <w:div w:id="113718666">
                  <w:marLeft w:val="0"/>
                  <w:marRight w:val="0"/>
                  <w:marTop w:val="0"/>
                  <w:marBottom w:val="0"/>
                  <w:divBdr>
                    <w:top w:val="none" w:sz="0" w:space="0" w:color="auto"/>
                    <w:left w:val="none" w:sz="0" w:space="0" w:color="auto"/>
                    <w:bottom w:val="none" w:sz="0" w:space="0" w:color="auto"/>
                    <w:right w:val="none" w:sz="0" w:space="0" w:color="auto"/>
                  </w:divBdr>
                  <w:divsChild>
                    <w:div w:id="830827604">
                      <w:marLeft w:val="0"/>
                      <w:marRight w:val="0"/>
                      <w:marTop w:val="0"/>
                      <w:marBottom w:val="0"/>
                      <w:divBdr>
                        <w:top w:val="none" w:sz="0" w:space="0" w:color="auto"/>
                        <w:left w:val="none" w:sz="0" w:space="0" w:color="auto"/>
                        <w:bottom w:val="none" w:sz="0" w:space="0" w:color="auto"/>
                        <w:right w:val="none" w:sz="0" w:space="0" w:color="auto"/>
                      </w:divBdr>
                    </w:div>
                  </w:divsChild>
                </w:div>
                <w:div w:id="1371540480">
                  <w:marLeft w:val="0"/>
                  <w:marRight w:val="0"/>
                  <w:marTop w:val="0"/>
                  <w:marBottom w:val="0"/>
                  <w:divBdr>
                    <w:top w:val="none" w:sz="0" w:space="0" w:color="auto"/>
                    <w:left w:val="none" w:sz="0" w:space="0" w:color="auto"/>
                    <w:bottom w:val="none" w:sz="0" w:space="0" w:color="auto"/>
                    <w:right w:val="none" w:sz="0" w:space="0" w:color="auto"/>
                  </w:divBdr>
                  <w:divsChild>
                    <w:div w:id="322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5242">
      <w:bodyDiv w:val="1"/>
      <w:marLeft w:val="0"/>
      <w:marRight w:val="0"/>
      <w:marTop w:val="0"/>
      <w:marBottom w:val="0"/>
      <w:divBdr>
        <w:top w:val="none" w:sz="0" w:space="0" w:color="auto"/>
        <w:left w:val="none" w:sz="0" w:space="0" w:color="auto"/>
        <w:bottom w:val="none" w:sz="0" w:space="0" w:color="auto"/>
        <w:right w:val="none" w:sz="0" w:space="0" w:color="auto"/>
      </w:divBdr>
      <w:divsChild>
        <w:div w:id="394090287">
          <w:marLeft w:val="547"/>
          <w:marRight w:val="0"/>
          <w:marTop w:val="0"/>
          <w:marBottom w:val="0"/>
          <w:divBdr>
            <w:top w:val="none" w:sz="0" w:space="0" w:color="auto"/>
            <w:left w:val="none" w:sz="0" w:space="0" w:color="auto"/>
            <w:bottom w:val="none" w:sz="0" w:space="0" w:color="auto"/>
            <w:right w:val="none" w:sz="0" w:space="0" w:color="auto"/>
          </w:divBdr>
        </w:div>
        <w:div w:id="1685324877">
          <w:marLeft w:val="547"/>
          <w:marRight w:val="0"/>
          <w:marTop w:val="0"/>
          <w:marBottom w:val="0"/>
          <w:divBdr>
            <w:top w:val="none" w:sz="0" w:space="0" w:color="auto"/>
            <w:left w:val="none" w:sz="0" w:space="0" w:color="auto"/>
            <w:bottom w:val="none" w:sz="0" w:space="0" w:color="auto"/>
            <w:right w:val="none" w:sz="0" w:space="0" w:color="auto"/>
          </w:divBdr>
        </w:div>
        <w:div w:id="1859350621">
          <w:marLeft w:val="547"/>
          <w:marRight w:val="0"/>
          <w:marTop w:val="0"/>
          <w:marBottom w:val="0"/>
          <w:divBdr>
            <w:top w:val="none" w:sz="0" w:space="0" w:color="auto"/>
            <w:left w:val="none" w:sz="0" w:space="0" w:color="auto"/>
            <w:bottom w:val="none" w:sz="0" w:space="0" w:color="auto"/>
            <w:right w:val="none" w:sz="0" w:space="0" w:color="auto"/>
          </w:divBdr>
        </w:div>
        <w:div w:id="2048795203">
          <w:marLeft w:val="547"/>
          <w:marRight w:val="0"/>
          <w:marTop w:val="0"/>
          <w:marBottom w:val="0"/>
          <w:divBdr>
            <w:top w:val="none" w:sz="0" w:space="0" w:color="auto"/>
            <w:left w:val="none" w:sz="0" w:space="0" w:color="auto"/>
            <w:bottom w:val="none" w:sz="0" w:space="0" w:color="auto"/>
            <w:right w:val="none" w:sz="0" w:space="0" w:color="auto"/>
          </w:divBdr>
        </w:div>
        <w:div w:id="1959994015">
          <w:marLeft w:val="547"/>
          <w:marRight w:val="0"/>
          <w:marTop w:val="0"/>
          <w:marBottom w:val="160"/>
          <w:divBdr>
            <w:top w:val="none" w:sz="0" w:space="0" w:color="auto"/>
            <w:left w:val="none" w:sz="0" w:space="0" w:color="auto"/>
            <w:bottom w:val="none" w:sz="0" w:space="0" w:color="auto"/>
            <w:right w:val="none" w:sz="0" w:space="0" w:color="auto"/>
          </w:divBdr>
        </w:div>
      </w:divsChild>
    </w:div>
    <w:div w:id="1243368822">
      <w:bodyDiv w:val="1"/>
      <w:marLeft w:val="0"/>
      <w:marRight w:val="0"/>
      <w:marTop w:val="0"/>
      <w:marBottom w:val="0"/>
      <w:divBdr>
        <w:top w:val="none" w:sz="0" w:space="0" w:color="auto"/>
        <w:left w:val="none" w:sz="0" w:space="0" w:color="auto"/>
        <w:bottom w:val="none" w:sz="0" w:space="0" w:color="auto"/>
        <w:right w:val="none" w:sz="0" w:space="0" w:color="auto"/>
      </w:divBdr>
      <w:divsChild>
        <w:div w:id="1918516170">
          <w:marLeft w:val="0"/>
          <w:marRight w:val="0"/>
          <w:marTop w:val="0"/>
          <w:marBottom w:val="0"/>
          <w:divBdr>
            <w:top w:val="none" w:sz="0" w:space="0" w:color="auto"/>
            <w:left w:val="none" w:sz="0" w:space="0" w:color="auto"/>
            <w:bottom w:val="none" w:sz="0" w:space="0" w:color="auto"/>
            <w:right w:val="none" w:sz="0" w:space="0" w:color="auto"/>
          </w:divBdr>
          <w:divsChild>
            <w:div w:id="1620794267">
              <w:marLeft w:val="0"/>
              <w:marRight w:val="0"/>
              <w:marTop w:val="0"/>
              <w:marBottom w:val="0"/>
              <w:divBdr>
                <w:top w:val="none" w:sz="0" w:space="0" w:color="auto"/>
                <w:left w:val="none" w:sz="0" w:space="0" w:color="auto"/>
                <w:bottom w:val="none" w:sz="0" w:space="0" w:color="auto"/>
                <w:right w:val="none" w:sz="0" w:space="0" w:color="auto"/>
              </w:divBdr>
              <w:divsChild>
                <w:div w:id="1754470263">
                  <w:marLeft w:val="0"/>
                  <w:marRight w:val="0"/>
                  <w:marTop w:val="0"/>
                  <w:marBottom w:val="0"/>
                  <w:divBdr>
                    <w:top w:val="none" w:sz="0" w:space="0" w:color="auto"/>
                    <w:left w:val="none" w:sz="0" w:space="0" w:color="auto"/>
                    <w:bottom w:val="none" w:sz="0" w:space="0" w:color="auto"/>
                    <w:right w:val="none" w:sz="0" w:space="0" w:color="auto"/>
                  </w:divBdr>
                  <w:divsChild>
                    <w:div w:id="383526987">
                      <w:marLeft w:val="0"/>
                      <w:marRight w:val="0"/>
                      <w:marTop w:val="0"/>
                      <w:marBottom w:val="0"/>
                      <w:divBdr>
                        <w:top w:val="none" w:sz="0" w:space="0" w:color="auto"/>
                        <w:left w:val="none" w:sz="0" w:space="0" w:color="auto"/>
                        <w:bottom w:val="none" w:sz="0" w:space="0" w:color="auto"/>
                        <w:right w:val="none" w:sz="0" w:space="0" w:color="auto"/>
                      </w:divBdr>
                    </w:div>
                  </w:divsChild>
                </w:div>
                <w:div w:id="2008707292">
                  <w:marLeft w:val="0"/>
                  <w:marRight w:val="0"/>
                  <w:marTop w:val="0"/>
                  <w:marBottom w:val="0"/>
                  <w:divBdr>
                    <w:top w:val="none" w:sz="0" w:space="0" w:color="auto"/>
                    <w:left w:val="none" w:sz="0" w:space="0" w:color="auto"/>
                    <w:bottom w:val="none" w:sz="0" w:space="0" w:color="auto"/>
                    <w:right w:val="none" w:sz="0" w:space="0" w:color="auto"/>
                  </w:divBdr>
                  <w:divsChild>
                    <w:div w:id="911427425">
                      <w:marLeft w:val="0"/>
                      <w:marRight w:val="0"/>
                      <w:marTop w:val="0"/>
                      <w:marBottom w:val="0"/>
                      <w:divBdr>
                        <w:top w:val="none" w:sz="0" w:space="0" w:color="auto"/>
                        <w:left w:val="none" w:sz="0" w:space="0" w:color="auto"/>
                        <w:bottom w:val="none" w:sz="0" w:space="0" w:color="auto"/>
                        <w:right w:val="none" w:sz="0" w:space="0" w:color="auto"/>
                      </w:divBdr>
                    </w:div>
                  </w:divsChild>
                </w:div>
                <w:div w:id="639530734">
                  <w:marLeft w:val="0"/>
                  <w:marRight w:val="0"/>
                  <w:marTop w:val="0"/>
                  <w:marBottom w:val="0"/>
                  <w:divBdr>
                    <w:top w:val="none" w:sz="0" w:space="0" w:color="auto"/>
                    <w:left w:val="none" w:sz="0" w:space="0" w:color="auto"/>
                    <w:bottom w:val="none" w:sz="0" w:space="0" w:color="auto"/>
                    <w:right w:val="none" w:sz="0" w:space="0" w:color="auto"/>
                  </w:divBdr>
                  <w:divsChild>
                    <w:div w:id="1476068867">
                      <w:marLeft w:val="0"/>
                      <w:marRight w:val="0"/>
                      <w:marTop w:val="0"/>
                      <w:marBottom w:val="0"/>
                      <w:divBdr>
                        <w:top w:val="none" w:sz="0" w:space="0" w:color="auto"/>
                        <w:left w:val="none" w:sz="0" w:space="0" w:color="auto"/>
                        <w:bottom w:val="none" w:sz="0" w:space="0" w:color="auto"/>
                        <w:right w:val="none" w:sz="0" w:space="0" w:color="auto"/>
                      </w:divBdr>
                    </w:div>
                  </w:divsChild>
                </w:div>
                <w:div w:id="1758405010">
                  <w:marLeft w:val="0"/>
                  <w:marRight w:val="0"/>
                  <w:marTop w:val="0"/>
                  <w:marBottom w:val="0"/>
                  <w:divBdr>
                    <w:top w:val="none" w:sz="0" w:space="0" w:color="auto"/>
                    <w:left w:val="none" w:sz="0" w:space="0" w:color="auto"/>
                    <w:bottom w:val="none" w:sz="0" w:space="0" w:color="auto"/>
                    <w:right w:val="none" w:sz="0" w:space="0" w:color="auto"/>
                  </w:divBdr>
                  <w:divsChild>
                    <w:div w:id="1062601868">
                      <w:marLeft w:val="0"/>
                      <w:marRight w:val="0"/>
                      <w:marTop w:val="0"/>
                      <w:marBottom w:val="0"/>
                      <w:divBdr>
                        <w:top w:val="none" w:sz="0" w:space="0" w:color="auto"/>
                        <w:left w:val="none" w:sz="0" w:space="0" w:color="auto"/>
                        <w:bottom w:val="none" w:sz="0" w:space="0" w:color="auto"/>
                        <w:right w:val="none" w:sz="0" w:space="0" w:color="auto"/>
                      </w:divBdr>
                    </w:div>
                  </w:divsChild>
                </w:div>
                <w:div w:id="1279950699">
                  <w:marLeft w:val="0"/>
                  <w:marRight w:val="0"/>
                  <w:marTop w:val="0"/>
                  <w:marBottom w:val="0"/>
                  <w:divBdr>
                    <w:top w:val="none" w:sz="0" w:space="0" w:color="auto"/>
                    <w:left w:val="none" w:sz="0" w:space="0" w:color="auto"/>
                    <w:bottom w:val="none" w:sz="0" w:space="0" w:color="auto"/>
                    <w:right w:val="none" w:sz="0" w:space="0" w:color="auto"/>
                  </w:divBdr>
                  <w:divsChild>
                    <w:div w:id="40635261">
                      <w:marLeft w:val="0"/>
                      <w:marRight w:val="0"/>
                      <w:marTop w:val="0"/>
                      <w:marBottom w:val="0"/>
                      <w:divBdr>
                        <w:top w:val="none" w:sz="0" w:space="0" w:color="auto"/>
                        <w:left w:val="none" w:sz="0" w:space="0" w:color="auto"/>
                        <w:bottom w:val="none" w:sz="0" w:space="0" w:color="auto"/>
                        <w:right w:val="none" w:sz="0" w:space="0" w:color="auto"/>
                      </w:divBdr>
                    </w:div>
                  </w:divsChild>
                </w:div>
                <w:div w:id="1011880787">
                  <w:marLeft w:val="0"/>
                  <w:marRight w:val="0"/>
                  <w:marTop w:val="0"/>
                  <w:marBottom w:val="0"/>
                  <w:divBdr>
                    <w:top w:val="none" w:sz="0" w:space="0" w:color="auto"/>
                    <w:left w:val="none" w:sz="0" w:space="0" w:color="auto"/>
                    <w:bottom w:val="none" w:sz="0" w:space="0" w:color="auto"/>
                    <w:right w:val="none" w:sz="0" w:space="0" w:color="auto"/>
                  </w:divBdr>
                  <w:divsChild>
                    <w:div w:id="1664970154">
                      <w:marLeft w:val="0"/>
                      <w:marRight w:val="0"/>
                      <w:marTop w:val="0"/>
                      <w:marBottom w:val="0"/>
                      <w:divBdr>
                        <w:top w:val="none" w:sz="0" w:space="0" w:color="auto"/>
                        <w:left w:val="none" w:sz="0" w:space="0" w:color="auto"/>
                        <w:bottom w:val="none" w:sz="0" w:space="0" w:color="auto"/>
                        <w:right w:val="none" w:sz="0" w:space="0" w:color="auto"/>
                      </w:divBdr>
                    </w:div>
                  </w:divsChild>
                </w:div>
                <w:div w:id="298220947">
                  <w:marLeft w:val="0"/>
                  <w:marRight w:val="0"/>
                  <w:marTop w:val="0"/>
                  <w:marBottom w:val="0"/>
                  <w:divBdr>
                    <w:top w:val="none" w:sz="0" w:space="0" w:color="auto"/>
                    <w:left w:val="none" w:sz="0" w:space="0" w:color="auto"/>
                    <w:bottom w:val="none" w:sz="0" w:space="0" w:color="auto"/>
                    <w:right w:val="none" w:sz="0" w:space="0" w:color="auto"/>
                  </w:divBdr>
                  <w:divsChild>
                    <w:div w:id="1911960870">
                      <w:marLeft w:val="0"/>
                      <w:marRight w:val="0"/>
                      <w:marTop w:val="0"/>
                      <w:marBottom w:val="0"/>
                      <w:divBdr>
                        <w:top w:val="none" w:sz="0" w:space="0" w:color="auto"/>
                        <w:left w:val="none" w:sz="0" w:space="0" w:color="auto"/>
                        <w:bottom w:val="none" w:sz="0" w:space="0" w:color="auto"/>
                        <w:right w:val="none" w:sz="0" w:space="0" w:color="auto"/>
                      </w:divBdr>
                    </w:div>
                  </w:divsChild>
                </w:div>
                <w:div w:id="1003553605">
                  <w:marLeft w:val="0"/>
                  <w:marRight w:val="0"/>
                  <w:marTop w:val="0"/>
                  <w:marBottom w:val="0"/>
                  <w:divBdr>
                    <w:top w:val="none" w:sz="0" w:space="0" w:color="auto"/>
                    <w:left w:val="none" w:sz="0" w:space="0" w:color="auto"/>
                    <w:bottom w:val="none" w:sz="0" w:space="0" w:color="auto"/>
                    <w:right w:val="none" w:sz="0" w:space="0" w:color="auto"/>
                  </w:divBdr>
                  <w:divsChild>
                    <w:div w:id="358093393">
                      <w:marLeft w:val="0"/>
                      <w:marRight w:val="0"/>
                      <w:marTop w:val="0"/>
                      <w:marBottom w:val="0"/>
                      <w:divBdr>
                        <w:top w:val="none" w:sz="0" w:space="0" w:color="auto"/>
                        <w:left w:val="none" w:sz="0" w:space="0" w:color="auto"/>
                        <w:bottom w:val="none" w:sz="0" w:space="0" w:color="auto"/>
                        <w:right w:val="none" w:sz="0" w:space="0" w:color="auto"/>
                      </w:divBdr>
                    </w:div>
                  </w:divsChild>
                </w:div>
                <w:div w:id="1826120312">
                  <w:marLeft w:val="0"/>
                  <w:marRight w:val="0"/>
                  <w:marTop w:val="0"/>
                  <w:marBottom w:val="0"/>
                  <w:divBdr>
                    <w:top w:val="none" w:sz="0" w:space="0" w:color="auto"/>
                    <w:left w:val="none" w:sz="0" w:space="0" w:color="auto"/>
                    <w:bottom w:val="none" w:sz="0" w:space="0" w:color="auto"/>
                    <w:right w:val="none" w:sz="0" w:space="0" w:color="auto"/>
                  </w:divBdr>
                  <w:divsChild>
                    <w:div w:id="102069973">
                      <w:marLeft w:val="0"/>
                      <w:marRight w:val="0"/>
                      <w:marTop w:val="0"/>
                      <w:marBottom w:val="0"/>
                      <w:divBdr>
                        <w:top w:val="none" w:sz="0" w:space="0" w:color="auto"/>
                        <w:left w:val="none" w:sz="0" w:space="0" w:color="auto"/>
                        <w:bottom w:val="none" w:sz="0" w:space="0" w:color="auto"/>
                        <w:right w:val="none" w:sz="0" w:space="0" w:color="auto"/>
                      </w:divBdr>
                    </w:div>
                  </w:divsChild>
                </w:div>
                <w:div w:id="754208862">
                  <w:marLeft w:val="0"/>
                  <w:marRight w:val="0"/>
                  <w:marTop w:val="0"/>
                  <w:marBottom w:val="0"/>
                  <w:divBdr>
                    <w:top w:val="none" w:sz="0" w:space="0" w:color="auto"/>
                    <w:left w:val="none" w:sz="0" w:space="0" w:color="auto"/>
                    <w:bottom w:val="none" w:sz="0" w:space="0" w:color="auto"/>
                    <w:right w:val="none" w:sz="0" w:space="0" w:color="auto"/>
                  </w:divBdr>
                  <w:divsChild>
                    <w:div w:id="1258513926">
                      <w:marLeft w:val="0"/>
                      <w:marRight w:val="0"/>
                      <w:marTop w:val="0"/>
                      <w:marBottom w:val="0"/>
                      <w:divBdr>
                        <w:top w:val="none" w:sz="0" w:space="0" w:color="auto"/>
                        <w:left w:val="none" w:sz="0" w:space="0" w:color="auto"/>
                        <w:bottom w:val="none" w:sz="0" w:space="0" w:color="auto"/>
                        <w:right w:val="none" w:sz="0" w:space="0" w:color="auto"/>
                      </w:divBdr>
                    </w:div>
                  </w:divsChild>
                </w:div>
                <w:div w:id="1717048750">
                  <w:marLeft w:val="0"/>
                  <w:marRight w:val="0"/>
                  <w:marTop w:val="0"/>
                  <w:marBottom w:val="0"/>
                  <w:divBdr>
                    <w:top w:val="none" w:sz="0" w:space="0" w:color="auto"/>
                    <w:left w:val="none" w:sz="0" w:space="0" w:color="auto"/>
                    <w:bottom w:val="none" w:sz="0" w:space="0" w:color="auto"/>
                    <w:right w:val="none" w:sz="0" w:space="0" w:color="auto"/>
                  </w:divBdr>
                  <w:divsChild>
                    <w:div w:id="1212569769">
                      <w:marLeft w:val="0"/>
                      <w:marRight w:val="0"/>
                      <w:marTop w:val="0"/>
                      <w:marBottom w:val="0"/>
                      <w:divBdr>
                        <w:top w:val="none" w:sz="0" w:space="0" w:color="auto"/>
                        <w:left w:val="none" w:sz="0" w:space="0" w:color="auto"/>
                        <w:bottom w:val="none" w:sz="0" w:space="0" w:color="auto"/>
                        <w:right w:val="none" w:sz="0" w:space="0" w:color="auto"/>
                      </w:divBdr>
                    </w:div>
                  </w:divsChild>
                </w:div>
                <w:div w:id="1858884807">
                  <w:marLeft w:val="0"/>
                  <w:marRight w:val="0"/>
                  <w:marTop w:val="0"/>
                  <w:marBottom w:val="0"/>
                  <w:divBdr>
                    <w:top w:val="none" w:sz="0" w:space="0" w:color="auto"/>
                    <w:left w:val="none" w:sz="0" w:space="0" w:color="auto"/>
                    <w:bottom w:val="none" w:sz="0" w:space="0" w:color="auto"/>
                    <w:right w:val="none" w:sz="0" w:space="0" w:color="auto"/>
                  </w:divBdr>
                  <w:divsChild>
                    <w:div w:id="1175069298">
                      <w:marLeft w:val="0"/>
                      <w:marRight w:val="0"/>
                      <w:marTop w:val="0"/>
                      <w:marBottom w:val="0"/>
                      <w:divBdr>
                        <w:top w:val="none" w:sz="0" w:space="0" w:color="auto"/>
                        <w:left w:val="none" w:sz="0" w:space="0" w:color="auto"/>
                        <w:bottom w:val="none" w:sz="0" w:space="0" w:color="auto"/>
                        <w:right w:val="none" w:sz="0" w:space="0" w:color="auto"/>
                      </w:divBdr>
                    </w:div>
                  </w:divsChild>
                </w:div>
                <w:div w:id="1117527546">
                  <w:marLeft w:val="0"/>
                  <w:marRight w:val="0"/>
                  <w:marTop w:val="0"/>
                  <w:marBottom w:val="0"/>
                  <w:divBdr>
                    <w:top w:val="none" w:sz="0" w:space="0" w:color="auto"/>
                    <w:left w:val="none" w:sz="0" w:space="0" w:color="auto"/>
                    <w:bottom w:val="none" w:sz="0" w:space="0" w:color="auto"/>
                    <w:right w:val="none" w:sz="0" w:space="0" w:color="auto"/>
                  </w:divBdr>
                  <w:divsChild>
                    <w:div w:id="1969385635">
                      <w:marLeft w:val="0"/>
                      <w:marRight w:val="0"/>
                      <w:marTop w:val="0"/>
                      <w:marBottom w:val="0"/>
                      <w:divBdr>
                        <w:top w:val="none" w:sz="0" w:space="0" w:color="auto"/>
                        <w:left w:val="none" w:sz="0" w:space="0" w:color="auto"/>
                        <w:bottom w:val="none" w:sz="0" w:space="0" w:color="auto"/>
                        <w:right w:val="none" w:sz="0" w:space="0" w:color="auto"/>
                      </w:divBdr>
                    </w:div>
                  </w:divsChild>
                </w:div>
                <w:div w:id="1600521384">
                  <w:marLeft w:val="0"/>
                  <w:marRight w:val="0"/>
                  <w:marTop w:val="0"/>
                  <w:marBottom w:val="0"/>
                  <w:divBdr>
                    <w:top w:val="none" w:sz="0" w:space="0" w:color="auto"/>
                    <w:left w:val="none" w:sz="0" w:space="0" w:color="auto"/>
                    <w:bottom w:val="none" w:sz="0" w:space="0" w:color="auto"/>
                    <w:right w:val="none" w:sz="0" w:space="0" w:color="auto"/>
                  </w:divBdr>
                  <w:divsChild>
                    <w:div w:id="364909442">
                      <w:marLeft w:val="0"/>
                      <w:marRight w:val="0"/>
                      <w:marTop w:val="0"/>
                      <w:marBottom w:val="0"/>
                      <w:divBdr>
                        <w:top w:val="none" w:sz="0" w:space="0" w:color="auto"/>
                        <w:left w:val="none" w:sz="0" w:space="0" w:color="auto"/>
                        <w:bottom w:val="none" w:sz="0" w:space="0" w:color="auto"/>
                        <w:right w:val="none" w:sz="0" w:space="0" w:color="auto"/>
                      </w:divBdr>
                    </w:div>
                  </w:divsChild>
                </w:div>
                <w:div w:id="866527491">
                  <w:marLeft w:val="0"/>
                  <w:marRight w:val="0"/>
                  <w:marTop w:val="0"/>
                  <w:marBottom w:val="0"/>
                  <w:divBdr>
                    <w:top w:val="none" w:sz="0" w:space="0" w:color="auto"/>
                    <w:left w:val="none" w:sz="0" w:space="0" w:color="auto"/>
                    <w:bottom w:val="none" w:sz="0" w:space="0" w:color="auto"/>
                    <w:right w:val="none" w:sz="0" w:space="0" w:color="auto"/>
                  </w:divBdr>
                  <w:divsChild>
                    <w:div w:id="8770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35056278">
      <w:bodyDiv w:val="1"/>
      <w:marLeft w:val="0"/>
      <w:marRight w:val="0"/>
      <w:marTop w:val="0"/>
      <w:marBottom w:val="0"/>
      <w:divBdr>
        <w:top w:val="none" w:sz="0" w:space="0" w:color="auto"/>
        <w:left w:val="none" w:sz="0" w:space="0" w:color="auto"/>
        <w:bottom w:val="none" w:sz="0" w:space="0" w:color="auto"/>
        <w:right w:val="none" w:sz="0" w:space="0" w:color="auto"/>
      </w:divBdr>
      <w:divsChild>
        <w:div w:id="1760100444">
          <w:marLeft w:val="965"/>
          <w:marRight w:val="0"/>
          <w:marTop w:val="0"/>
          <w:marBottom w:val="0"/>
          <w:divBdr>
            <w:top w:val="none" w:sz="0" w:space="0" w:color="auto"/>
            <w:left w:val="none" w:sz="0" w:space="0" w:color="auto"/>
            <w:bottom w:val="none" w:sz="0" w:space="0" w:color="auto"/>
            <w:right w:val="none" w:sz="0" w:space="0" w:color="auto"/>
          </w:divBdr>
        </w:div>
      </w:divsChild>
    </w:div>
    <w:div w:id="1781686277">
      <w:bodyDiv w:val="1"/>
      <w:marLeft w:val="0"/>
      <w:marRight w:val="0"/>
      <w:marTop w:val="0"/>
      <w:marBottom w:val="0"/>
      <w:divBdr>
        <w:top w:val="none" w:sz="0" w:space="0" w:color="auto"/>
        <w:left w:val="none" w:sz="0" w:space="0" w:color="auto"/>
        <w:bottom w:val="none" w:sz="0" w:space="0" w:color="auto"/>
        <w:right w:val="none" w:sz="0" w:space="0" w:color="auto"/>
      </w:divBdr>
      <w:divsChild>
        <w:div w:id="277178385">
          <w:marLeft w:val="0"/>
          <w:marRight w:val="0"/>
          <w:marTop w:val="0"/>
          <w:marBottom w:val="0"/>
          <w:divBdr>
            <w:top w:val="none" w:sz="0" w:space="0" w:color="auto"/>
            <w:left w:val="none" w:sz="0" w:space="0" w:color="auto"/>
            <w:bottom w:val="none" w:sz="0" w:space="0" w:color="auto"/>
            <w:right w:val="none" w:sz="0" w:space="0" w:color="auto"/>
          </w:divBdr>
          <w:divsChild>
            <w:div w:id="2076658997">
              <w:marLeft w:val="0"/>
              <w:marRight w:val="0"/>
              <w:marTop w:val="0"/>
              <w:marBottom w:val="0"/>
              <w:divBdr>
                <w:top w:val="none" w:sz="0" w:space="0" w:color="auto"/>
                <w:left w:val="none" w:sz="0" w:space="0" w:color="auto"/>
                <w:bottom w:val="none" w:sz="0" w:space="0" w:color="auto"/>
                <w:right w:val="none" w:sz="0" w:space="0" w:color="auto"/>
              </w:divBdr>
              <w:divsChild>
                <w:div w:id="1258370126">
                  <w:marLeft w:val="0"/>
                  <w:marRight w:val="0"/>
                  <w:marTop w:val="0"/>
                  <w:marBottom w:val="0"/>
                  <w:divBdr>
                    <w:top w:val="none" w:sz="0" w:space="0" w:color="auto"/>
                    <w:left w:val="none" w:sz="0" w:space="0" w:color="auto"/>
                    <w:bottom w:val="none" w:sz="0" w:space="0" w:color="auto"/>
                    <w:right w:val="none" w:sz="0" w:space="0" w:color="auto"/>
                  </w:divBdr>
                  <w:divsChild>
                    <w:div w:id="464006606">
                      <w:marLeft w:val="0"/>
                      <w:marRight w:val="0"/>
                      <w:marTop w:val="0"/>
                      <w:marBottom w:val="0"/>
                      <w:divBdr>
                        <w:top w:val="none" w:sz="0" w:space="0" w:color="auto"/>
                        <w:left w:val="none" w:sz="0" w:space="0" w:color="auto"/>
                        <w:bottom w:val="none" w:sz="0" w:space="0" w:color="auto"/>
                        <w:right w:val="none" w:sz="0" w:space="0" w:color="auto"/>
                      </w:divBdr>
                    </w:div>
                  </w:divsChild>
                </w:div>
                <w:div w:id="1810903090">
                  <w:marLeft w:val="0"/>
                  <w:marRight w:val="0"/>
                  <w:marTop w:val="0"/>
                  <w:marBottom w:val="0"/>
                  <w:divBdr>
                    <w:top w:val="none" w:sz="0" w:space="0" w:color="auto"/>
                    <w:left w:val="none" w:sz="0" w:space="0" w:color="auto"/>
                    <w:bottom w:val="none" w:sz="0" w:space="0" w:color="auto"/>
                    <w:right w:val="none" w:sz="0" w:space="0" w:color="auto"/>
                  </w:divBdr>
                  <w:divsChild>
                    <w:div w:id="448667589">
                      <w:marLeft w:val="0"/>
                      <w:marRight w:val="0"/>
                      <w:marTop w:val="0"/>
                      <w:marBottom w:val="0"/>
                      <w:divBdr>
                        <w:top w:val="none" w:sz="0" w:space="0" w:color="auto"/>
                        <w:left w:val="none" w:sz="0" w:space="0" w:color="auto"/>
                        <w:bottom w:val="none" w:sz="0" w:space="0" w:color="auto"/>
                        <w:right w:val="none" w:sz="0" w:space="0" w:color="auto"/>
                      </w:divBdr>
                    </w:div>
                  </w:divsChild>
                </w:div>
                <w:div w:id="282462785">
                  <w:marLeft w:val="0"/>
                  <w:marRight w:val="0"/>
                  <w:marTop w:val="0"/>
                  <w:marBottom w:val="0"/>
                  <w:divBdr>
                    <w:top w:val="none" w:sz="0" w:space="0" w:color="auto"/>
                    <w:left w:val="none" w:sz="0" w:space="0" w:color="auto"/>
                    <w:bottom w:val="none" w:sz="0" w:space="0" w:color="auto"/>
                    <w:right w:val="none" w:sz="0" w:space="0" w:color="auto"/>
                  </w:divBdr>
                  <w:divsChild>
                    <w:div w:id="177352397">
                      <w:marLeft w:val="0"/>
                      <w:marRight w:val="0"/>
                      <w:marTop w:val="0"/>
                      <w:marBottom w:val="0"/>
                      <w:divBdr>
                        <w:top w:val="none" w:sz="0" w:space="0" w:color="auto"/>
                        <w:left w:val="none" w:sz="0" w:space="0" w:color="auto"/>
                        <w:bottom w:val="none" w:sz="0" w:space="0" w:color="auto"/>
                        <w:right w:val="none" w:sz="0" w:space="0" w:color="auto"/>
                      </w:divBdr>
                    </w:div>
                  </w:divsChild>
                </w:div>
                <w:div w:id="701518368">
                  <w:marLeft w:val="0"/>
                  <w:marRight w:val="0"/>
                  <w:marTop w:val="0"/>
                  <w:marBottom w:val="0"/>
                  <w:divBdr>
                    <w:top w:val="none" w:sz="0" w:space="0" w:color="auto"/>
                    <w:left w:val="none" w:sz="0" w:space="0" w:color="auto"/>
                    <w:bottom w:val="none" w:sz="0" w:space="0" w:color="auto"/>
                    <w:right w:val="none" w:sz="0" w:space="0" w:color="auto"/>
                  </w:divBdr>
                  <w:divsChild>
                    <w:div w:id="2021855304">
                      <w:marLeft w:val="0"/>
                      <w:marRight w:val="0"/>
                      <w:marTop w:val="0"/>
                      <w:marBottom w:val="0"/>
                      <w:divBdr>
                        <w:top w:val="none" w:sz="0" w:space="0" w:color="auto"/>
                        <w:left w:val="none" w:sz="0" w:space="0" w:color="auto"/>
                        <w:bottom w:val="none" w:sz="0" w:space="0" w:color="auto"/>
                        <w:right w:val="none" w:sz="0" w:space="0" w:color="auto"/>
                      </w:divBdr>
                    </w:div>
                  </w:divsChild>
                </w:div>
                <w:div w:id="1010645058">
                  <w:marLeft w:val="0"/>
                  <w:marRight w:val="0"/>
                  <w:marTop w:val="0"/>
                  <w:marBottom w:val="0"/>
                  <w:divBdr>
                    <w:top w:val="none" w:sz="0" w:space="0" w:color="auto"/>
                    <w:left w:val="none" w:sz="0" w:space="0" w:color="auto"/>
                    <w:bottom w:val="none" w:sz="0" w:space="0" w:color="auto"/>
                    <w:right w:val="none" w:sz="0" w:space="0" w:color="auto"/>
                  </w:divBdr>
                  <w:divsChild>
                    <w:div w:id="886453690">
                      <w:marLeft w:val="0"/>
                      <w:marRight w:val="0"/>
                      <w:marTop w:val="0"/>
                      <w:marBottom w:val="0"/>
                      <w:divBdr>
                        <w:top w:val="none" w:sz="0" w:space="0" w:color="auto"/>
                        <w:left w:val="none" w:sz="0" w:space="0" w:color="auto"/>
                        <w:bottom w:val="none" w:sz="0" w:space="0" w:color="auto"/>
                        <w:right w:val="none" w:sz="0" w:space="0" w:color="auto"/>
                      </w:divBdr>
                    </w:div>
                  </w:divsChild>
                </w:div>
                <w:div w:id="149291346">
                  <w:marLeft w:val="0"/>
                  <w:marRight w:val="0"/>
                  <w:marTop w:val="0"/>
                  <w:marBottom w:val="0"/>
                  <w:divBdr>
                    <w:top w:val="none" w:sz="0" w:space="0" w:color="auto"/>
                    <w:left w:val="none" w:sz="0" w:space="0" w:color="auto"/>
                    <w:bottom w:val="none" w:sz="0" w:space="0" w:color="auto"/>
                    <w:right w:val="none" w:sz="0" w:space="0" w:color="auto"/>
                  </w:divBdr>
                  <w:divsChild>
                    <w:div w:id="1382096631">
                      <w:marLeft w:val="0"/>
                      <w:marRight w:val="0"/>
                      <w:marTop w:val="0"/>
                      <w:marBottom w:val="0"/>
                      <w:divBdr>
                        <w:top w:val="none" w:sz="0" w:space="0" w:color="auto"/>
                        <w:left w:val="none" w:sz="0" w:space="0" w:color="auto"/>
                        <w:bottom w:val="none" w:sz="0" w:space="0" w:color="auto"/>
                        <w:right w:val="none" w:sz="0" w:space="0" w:color="auto"/>
                      </w:divBdr>
                    </w:div>
                  </w:divsChild>
                </w:div>
                <w:div w:id="366176741">
                  <w:marLeft w:val="0"/>
                  <w:marRight w:val="0"/>
                  <w:marTop w:val="0"/>
                  <w:marBottom w:val="0"/>
                  <w:divBdr>
                    <w:top w:val="none" w:sz="0" w:space="0" w:color="auto"/>
                    <w:left w:val="none" w:sz="0" w:space="0" w:color="auto"/>
                    <w:bottom w:val="none" w:sz="0" w:space="0" w:color="auto"/>
                    <w:right w:val="none" w:sz="0" w:space="0" w:color="auto"/>
                  </w:divBdr>
                  <w:divsChild>
                    <w:div w:id="854726952">
                      <w:marLeft w:val="0"/>
                      <w:marRight w:val="0"/>
                      <w:marTop w:val="0"/>
                      <w:marBottom w:val="0"/>
                      <w:divBdr>
                        <w:top w:val="none" w:sz="0" w:space="0" w:color="auto"/>
                        <w:left w:val="none" w:sz="0" w:space="0" w:color="auto"/>
                        <w:bottom w:val="none" w:sz="0" w:space="0" w:color="auto"/>
                        <w:right w:val="none" w:sz="0" w:space="0" w:color="auto"/>
                      </w:divBdr>
                    </w:div>
                  </w:divsChild>
                </w:div>
                <w:div w:id="313461245">
                  <w:marLeft w:val="0"/>
                  <w:marRight w:val="0"/>
                  <w:marTop w:val="0"/>
                  <w:marBottom w:val="0"/>
                  <w:divBdr>
                    <w:top w:val="none" w:sz="0" w:space="0" w:color="auto"/>
                    <w:left w:val="none" w:sz="0" w:space="0" w:color="auto"/>
                    <w:bottom w:val="none" w:sz="0" w:space="0" w:color="auto"/>
                    <w:right w:val="none" w:sz="0" w:space="0" w:color="auto"/>
                  </w:divBdr>
                  <w:divsChild>
                    <w:div w:id="675499704">
                      <w:marLeft w:val="0"/>
                      <w:marRight w:val="0"/>
                      <w:marTop w:val="0"/>
                      <w:marBottom w:val="0"/>
                      <w:divBdr>
                        <w:top w:val="none" w:sz="0" w:space="0" w:color="auto"/>
                        <w:left w:val="none" w:sz="0" w:space="0" w:color="auto"/>
                        <w:bottom w:val="none" w:sz="0" w:space="0" w:color="auto"/>
                        <w:right w:val="none" w:sz="0" w:space="0" w:color="auto"/>
                      </w:divBdr>
                    </w:div>
                  </w:divsChild>
                </w:div>
                <w:div w:id="29693794">
                  <w:marLeft w:val="0"/>
                  <w:marRight w:val="0"/>
                  <w:marTop w:val="0"/>
                  <w:marBottom w:val="0"/>
                  <w:divBdr>
                    <w:top w:val="none" w:sz="0" w:space="0" w:color="auto"/>
                    <w:left w:val="none" w:sz="0" w:space="0" w:color="auto"/>
                    <w:bottom w:val="none" w:sz="0" w:space="0" w:color="auto"/>
                    <w:right w:val="none" w:sz="0" w:space="0" w:color="auto"/>
                  </w:divBdr>
                  <w:divsChild>
                    <w:div w:id="947127603">
                      <w:marLeft w:val="0"/>
                      <w:marRight w:val="0"/>
                      <w:marTop w:val="0"/>
                      <w:marBottom w:val="0"/>
                      <w:divBdr>
                        <w:top w:val="none" w:sz="0" w:space="0" w:color="auto"/>
                        <w:left w:val="none" w:sz="0" w:space="0" w:color="auto"/>
                        <w:bottom w:val="none" w:sz="0" w:space="0" w:color="auto"/>
                        <w:right w:val="none" w:sz="0" w:space="0" w:color="auto"/>
                      </w:divBdr>
                    </w:div>
                  </w:divsChild>
                </w:div>
                <w:div w:id="484127208">
                  <w:marLeft w:val="0"/>
                  <w:marRight w:val="0"/>
                  <w:marTop w:val="0"/>
                  <w:marBottom w:val="0"/>
                  <w:divBdr>
                    <w:top w:val="none" w:sz="0" w:space="0" w:color="auto"/>
                    <w:left w:val="none" w:sz="0" w:space="0" w:color="auto"/>
                    <w:bottom w:val="none" w:sz="0" w:space="0" w:color="auto"/>
                    <w:right w:val="none" w:sz="0" w:space="0" w:color="auto"/>
                  </w:divBdr>
                  <w:divsChild>
                    <w:div w:id="439841981">
                      <w:marLeft w:val="0"/>
                      <w:marRight w:val="0"/>
                      <w:marTop w:val="0"/>
                      <w:marBottom w:val="0"/>
                      <w:divBdr>
                        <w:top w:val="none" w:sz="0" w:space="0" w:color="auto"/>
                        <w:left w:val="none" w:sz="0" w:space="0" w:color="auto"/>
                        <w:bottom w:val="none" w:sz="0" w:space="0" w:color="auto"/>
                        <w:right w:val="none" w:sz="0" w:space="0" w:color="auto"/>
                      </w:divBdr>
                    </w:div>
                  </w:divsChild>
                </w:div>
                <w:div w:id="1903827869">
                  <w:marLeft w:val="0"/>
                  <w:marRight w:val="0"/>
                  <w:marTop w:val="0"/>
                  <w:marBottom w:val="0"/>
                  <w:divBdr>
                    <w:top w:val="none" w:sz="0" w:space="0" w:color="auto"/>
                    <w:left w:val="none" w:sz="0" w:space="0" w:color="auto"/>
                    <w:bottom w:val="none" w:sz="0" w:space="0" w:color="auto"/>
                    <w:right w:val="none" w:sz="0" w:space="0" w:color="auto"/>
                  </w:divBdr>
                  <w:divsChild>
                    <w:div w:id="637998651">
                      <w:marLeft w:val="0"/>
                      <w:marRight w:val="0"/>
                      <w:marTop w:val="0"/>
                      <w:marBottom w:val="0"/>
                      <w:divBdr>
                        <w:top w:val="none" w:sz="0" w:space="0" w:color="auto"/>
                        <w:left w:val="none" w:sz="0" w:space="0" w:color="auto"/>
                        <w:bottom w:val="none" w:sz="0" w:space="0" w:color="auto"/>
                        <w:right w:val="none" w:sz="0" w:space="0" w:color="auto"/>
                      </w:divBdr>
                    </w:div>
                  </w:divsChild>
                </w:div>
                <w:div w:id="898782435">
                  <w:marLeft w:val="0"/>
                  <w:marRight w:val="0"/>
                  <w:marTop w:val="0"/>
                  <w:marBottom w:val="0"/>
                  <w:divBdr>
                    <w:top w:val="none" w:sz="0" w:space="0" w:color="auto"/>
                    <w:left w:val="none" w:sz="0" w:space="0" w:color="auto"/>
                    <w:bottom w:val="none" w:sz="0" w:space="0" w:color="auto"/>
                    <w:right w:val="none" w:sz="0" w:space="0" w:color="auto"/>
                  </w:divBdr>
                  <w:divsChild>
                    <w:div w:id="1987008746">
                      <w:marLeft w:val="0"/>
                      <w:marRight w:val="0"/>
                      <w:marTop w:val="0"/>
                      <w:marBottom w:val="0"/>
                      <w:divBdr>
                        <w:top w:val="none" w:sz="0" w:space="0" w:color="auto"/>
                        <w:left w:val="none" w:sz="0" w:space="0" w:color="auto"/>
                        <w:bottom w:val="none" w:sz="0" w:space="0" w:color="auto"/>
                        <w:right w:val="none" w:sz="0" w:space="0" w:color="auto"/>
                      </w:divBdr>
                    </w:div>
                  </w:divsChild>
                </w:div>
                <w:div w:id="1638414511">
                  <w:marLeft w:val="0"/>
                  <w:marRight w:val="0"/>
                  <w:marTop w:val="0"/>
                  <w:marBottom w:val="0"/>
                  <w:divBdr>
                    <w:top w:val="none" w:sz="0" w:space="0" w:color="auto"/>
                    <w:left w:val="none" w:sz="0" w:space="0" w:color="auto"/>
                    <w:bottom w:val="none" w:sz="0" w:space="0" w:color="auto"/>
                    <w:right w:val="none" w:sz="0" w:space="0" w:color="auto"/>
                  </w:divBdr>
                  <w:divsChild>
                    <w:div w:id="534851139">
                      <w:marLeft w:val="0"/>
                      <w:marRight w:val="0"/>
                      <w:marTop w:val="0"/>
                      <w:marBottom w:val="0"/>
                      <w:divBdr>
                        <w:top w:val="none" w:sz="0" w:space="0" w:color="auto"/>
                        <w:left w:val="none" w:sz="0" w:space="0" w:color="auto"/>
                        <w:bottom w:val="none" w:sz="0" w:space="0" w:color="auto"/>
                        <w:right w:val="none" w:sz="0" w:space="0" w:color="auto"/>
                      </w:divBdr>
                    </w:div>
                  </w:divsChild>
                </w:div>
                <w:div w:id="111562218">
                  <w:marLeft w:val="0"/>
                  <w:marRight w:val="0"/>
                  <w:marTop w:val="0"/>
                  <w:marBottom w:val="0"/>
                  <w:divBdr>
                    <w:top w:val="none" w:sz="0" w:space="0" w:color="auto"/>
                    <w:left w:val="none" w:sz="0" w:space="0" w:color="auto"/>
                    <w:bottom w:val="none" w:sz="0" w:space="0" w:color="auto"/>
                    <w:right w:val="none" w:sz="0" w:space="0" w:color="auto"/>
                  </w:divBdr>
                  <w:divsChild>
                    <w:div w:id="938369124">
                      <w:marLeft w:val="0"/>
                      <w:marRight w:val="0"/>
                      <w:marTop w:val="0"/>
                      <w:marBottom w:val="0"/>
                      <w:divBdr>
                        <w:top w:val="none" w:sz="0" w:space="0" w:color="auto"/>
                        <w:left w:val="none" w:sz="0" w:space="0" w:color="auto"/>
                        <w:bottom w:val="none" w:sz="0" w:space="0" w:color="auto"/>
                        <w:right w:val="none" w:sz="0" w:space="0" w:color="auto"/>
                      </w:divBdr>
                    </w:div>
                  </w:divsChild>
                </w:div>
                <w:div w:id="1233812558">
                  <w:marLeft w:val="0"/>
                  <w:marRight w:val="0"/>
                  <w:marTop w:val="0"/>
                  <w:marBottom w:val="0"/>
                  <w:divBdr>
                    <w:top w:val="none" w:sz="0" w:space="0" w:color="auto"/>
                    <w:left w:val="none" w:sz="0" w:space="0" w:color="auto"/>
                    <w:bottom w:val="none" w:sz="0" w:space="0" w:color="auto"/>
                    <w:right w:val="none" w:sz="0" w:space="0" w:color="auto"/>
                  </w:divBdr>
                  <w:divsChild>
                    <w:div w:id="6554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334/dsj-2017-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10.5334/dsj-2017-0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6D7B-256C-4DB5-91D8-211819C2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Koureas</dc:creator>
  <cp:keywords/>
  <dc:description/>
  <cp:lastModifiedBy>Stefanie Kethers</cp:lastModifiedBy>
  <cp:revision>2</cp:revision>
  <dcterms:created xsi:type="dcterms:W3CDTF">2017-07-17T02:31:00Z</dcterms:created>
  <dcterms:modified xsi:type="dcterms:W3CDTF">2017-07-17T02:31:00Z</dcterms:modified>
</cp:coreProperties>
</file>